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7B4" w14:textId="59EAF202" w:rsidR="00D80030" w:rsidRDefault="001028CA">
      <w:pPr>
        <w:spacing w:line="600" w:lineRule="auto"/>
        <w:jc w:val="left"/>
        <w:rPr>
          <w:rFonts w:ascii="Times New Roman" w:hAnsi="Times New Roman" w:cs="Times New Roman"/>
          <w:b/>
          <w:sz w:val="24"/>
          <w:szCs w:val="24"/>
        </w:rPr>
      </w:pPr>
      <w:r>
        <w:rPr>
          <w:rFonts w:ascii="Times New Roman" w:hAnsi="Times New Roman" w:cs="Times New Roman" w:hint="eastAsia"/>
          <w:b/>
          <w:sz w:val="24"/>
          <w:szCs w:val="24"/>
        </w:rPr>
        <w:t>附件</w:t>
      </w:r>
      <w:r w:rsidR="00A3412D">
        <w:rPr>
          <w:rFonts w:ascii="Times New Roman" w:hAnsi="Times New Roman" w:cs="Times New Roman" w:hint="eastAsia"/>
          <w:b/>
          <w:sz w:val="24"/>
          <w:szCs w:val="24"/>
        </w:rPr>
        <w:t>二</w:t>
      </w:r>
      <w:r>
        <w:rPr>
          <w:rFonts w:ascii="Times New Roman" w:hAnsi="Times New Roman" w:cs="Times New Roman" w:hint="eastAsia"/>
          <w:b/>
          <w:sz w:val="24"/>
          <w:szCs w:val="24"/>
        </w:rPr>
        <w:t>：</w:t>
      </w:r>
    </w:p>
    <w:p w14:paraId="23FCCC8C" w14:textId="77777777" w:rsidR="00D80030" w:rsidRDefault="001028CA">
      <w:pPr>
        <w:spacing w:line="600" w:lineRule="auto"/>
        <w:jc w:val="center"/>
        <w:rPr>
          <w:rFonts w:ascii="Times New Roman" w:hAnsi="Times New Roman" w:cs="Times New Roman"/>
          <w:b/>
          <w:sz w:val="30"/>
          <w:szCs w:val="30"/>
        </w:rPr>
      </w:pPr>
      <w:r>
        <w:rPr>
          <w:rFonts w:ascii="Times New Roman" w:hAnsi="Times New Roman" w:cs="Times New Roman" w:hint="eastAsia"/>
          <w:b/>
          <w:sz w:val="30"/>
          <w:szCs w:val="30"/>
        </w:rPr>
        <w:t>2023</w:t>
      </w:r>
      <w:r>
        <w:rPr>
          <w:rFonts w:ascii="Times New Roman" w:hAnsi="Times New Roman" w:cs="Times New Roman" w:hint="eastAsia"/>
          <w:b/>
          <w:sz w:val="30"/>
          <w:szCs w:val="30"/>
        </w:rPr>
        <w:t>年高校教学评估与咨询研讨会</w:t>
      </w:r>
      <w:r>
        <w:rPr>
          <w:rFonts w:ascii="Times New Roman" w:hAnsi="Times New Roman" w:cs="Times New Roman"/>
          <w:b/>
          <w:sz w:val="30"/>
          <w:szCs w:val="30"/>
        </w:rPr>
        <w:t>日程（持续更新中）</w:t>
      </w:r>
    </w:p>
    <w:tbl>
      <w:tblPr>
        <w:tblpPr w:leftFromText="180" w:rightFromText="180" w:vertAnchor="text" w:tblpXSpec="center" w:tblpY="1"/>
        <w:tblOverlap w:val="neve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808"/>
      </w:tblGrid>
      <w:tr w:rsidR="00D80030" w14:paraId="138BFA01" w14:textId="77777777" w:rsidTr="007C7392">
        <w:trPr>
          <w:trHeight w:val="510"/>
          <w:jc w:val="center"/>
        </w:trPr>
        <w:tc>
          <w:tcPr>
            <w:tcW w:w="8363" w:type="dxa"/>
            <w:gridSpan w:val="2"/>
            <w:shd w:val="clear" w:color="auto" w:fill="95B3D7" w:themeFill="accent1" w:themeFillTint="99"/>
            <w:vAlign w:val="center"/>
          </w:tcPr>
          <w:p w14:paraId="343FEDA1"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2023</w:t>
            </w:r>
            <w:r>
              <w:rPr>
                <w:rFonts w:ascii="Times New Roman" w:hAnsi="Times New Roman" w:cs="Times New Roman"/>
                <w:b/>
                <w:sz w:val="24"/>
                <w:szCs w:val="24"/>
              </w:rPr>
              <w:t>年</w:t>
            </w:r>
            <w:r>
              <w:rPr>
                <w:rFonts w:ascii="Times New Roman" w:hAnsi="Times New Roman" w:cs="Times New Roman"/>
                <w:b/>
                <w:sz w:val="24"/>
                <w:szCs w:val="24"/>
              </w:rPr>
              <w:t>7</w:t>
            </w:r>
            <w:r>
              <w:rPr>
                <w:rFonts w:ascii="Times New Roman" w:hAnsi="Times New Roman" w:cs="Times New Roman"/>
                <w:b/>
                <w:sz w:val="24"/>
                <w:szCs w:val="24"/>
              </w:rPr>
              <w:t>月</w:t>
            </w:r>
            <w:r>
              <w:rPr>
                <w:rFonts w:ascii="Times New Roman" w:hAnsi="Times New Roman" w:cs="Times New Roman"/>
                <w:b/>
                <w:sz w:val="24"/>
                <w:szCs w:val="24"/>
              </w:rPr>
              <w:t>2</w:t>
            </w:r>
            <w:r>
              <w:rPr>
                <w:rFonts w:ascii="Times New Roman" w:hAnsi="Times New Roman" w:cs="Times New Roman"/>
                <w:b/>
                <w:sz w:val="24"/>
                <w:szCs w:val="24"/>
              </w:rPr>
              <w:t>日（周</w:t>
            </w:r>
            <w:r>
              <w:rPr>
                <w:rFonts w:ascii="Times New Roman" w:hAnsi="Times New Roman" w:cs="Times New Roman" w:hint="eastAsia"/>
                <w:b/>
                <w:sz w:val="24"/>
                <w:szCs w:val="24"/>
              </w:rPr>
              <w:t>日</w:t>
            </w:r>
            <w:r>
              <w:rPr>
                <w:rFonts w:ascii="Times New Roman" w:hAnsi="Times New Roman" w:cs="Times New Roman"/>
                <w:b/>
                <w:sz w:val="24"/>
                <w:szCs w:val="24"/>
              </w:rPr>
              <w:t>）</w:t>
            </w:r>
          </w:p>
        </w:tc>
      </w:tr>
      <w:tr w:rsidR="00D80030" w14:paraId="2A7D57C8" w14:textId="77777777" w:rsidTr="007C7392">
        <w:trPr>
          <w:trHeight w:val="510"/>
          <w:jc w:val="center"/>
        </w:trPr>
        <w:tc>
          <w:tcPr>
            <w:tcW w:w="1555" w:type="dxa"/>
            <w:shd w:val="clear" w:color="auto" w:fill="95B3D7" w:themeFill="accent1" w:themeFillTint="99"/>
            <w:vAlign w:val="center"/>
          </w:tcPr>
          <w:p w14:paraId="7C02BAE5"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hint="eastAsia"/>
                <w:b/>
                <w:sz w:val="24"/>
                <w:szCs w:val="24"/>
              </w:rPr>
              <w:t>时间</w:t>
            </w:r>
          </w:p>
        </w:tc>
        <w:tc>
          <w:tcPr>
            <w:tcW w:w="6808" w:type="dxa"/>
            <w:shd w:val="clear" w:color="auto" w:fill="95B3D7" w:themeFill="accent1" w:themeFillTint="99"/>
            <w:vAlign w:val="center"/>
          </w:tcPr>
          <w:p w14:paraId="0FC8EEC9"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hint="eastAsia"/>
                <w:b/>
                <w:sz w:val="24"/>
                <w:szCs w:val="24"/>
              </w:rPr>
              <w:t>具体内容</w:t>
            </w:r>
          </w:p>
        </w:tc>
      </w:tr>
      <w:tr w:rsidR="00D80030" w14:paraId="0F7A6C29" w14:textId="77777777" w:rsidTr="007C7392">
        <w:trPr>
          <w:trHeight w:val="518"/>
          <w:jc w:val="center"/>
        </w:trPr>
        <w:tc>
          <w:tcPr>
            <w:tcW w:w="1555" w:type="dxa"/>
            <w:vMerge w:val="restart"/>
            <w:shd w:val="clear" w:color="auto" w:fill="FFFFFF" w:themeFill="background1"/>
            <w:vAlign w:val="center"/>
          </w:tcPr>
          <w:p w14:paraId="259D676E" w14:textId="77777777" w:rsidR="00D80030" w:rsidRDefault="001028CA">
            <w:pPr>
              <w:spacing w:before="60" w:after="60" w:line="280" w:lineRule="exact"/>
              <w:jc w:val="center"/>
              <w:rPr>
                <w:rFonts w:ascii="Times New Roman" w:hAnsi="Times New Roman" w:cs="Times New Roman"/>
                <w:b/>
                <w:sz w:val="24"/>
                <w:szCs w:val="24"/>
              </w:rPr>
            </w:pPr>
            <w:r>
              <w:rPr>
                <w:rFonts w:ascii="Times New Roman" w:hAnsi="Times New Roman" w:cs="Times New Roman"/>
                <w:bCs/>
                <w:color w:val="000000"/>
                <w:sz w:val="24"/>
                <w:szCs w:val="24"/>
              </w:rPr>
              <w:t>14:00—16:30</w:t>
            </w:r>
          </w:p>
        </w:tc>
        <w:tc>
          <w:tcPr>
            <w:tcW w:w="6808" w:type="dxa"/>
            <w:shd w:val="clear" w:color="auto" w:fill="FFFFFF" w:themeFill="background1"/>
            <w:vAlign w:val="center"/>
          </w:tcPr>
          <w:p w14:paraId="22959D49" w14:textId="77777777" w:rsidR="00D80030" w:rsidRDefault="001028CA">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前置工作坊（一）：</w:t>
            </w:r>
          </w:p>
          <w:p w14:paraId="60BFC771" w14:textId="77777777" w:rsidR="00D80030" w:rsidRDefault="001028CA">
            <w:pPr>
              <w:pStyle w:val="af7"/>
              <w:spacing w:line="360" w:lineRule="auto"/>
              <w:ind w:left="420" w:firstLineChars="0" w:firstLine="0"/>
              <w:jc w:val="center"/>
              <w:rPr>
                <w:rFonts w:asciiTheme="minorEastAsia" w:hAnsiTheme="minorEastAsia" w:cs="宋体"/>
                <w:bCs/>
                <w:kern w:val="0"/>
                <w:sz w:val="24"/>
                <w:szCs w:val="24"/>
              </w:rPr>
            </w:pPr>
            <w:r>
              <w:rPr>
                <w:rFonts w:asciiTheme="minorEastAsia" w:hAnsiTheme="minorEastAsia" w:cs="宋体" w:hint="eastAsia"/>
                <w:bCs/>
                <w:kern w:val="0"/>
                <w:sz w:val="24"/>
                <w:szCs w:val="24"/>
              </w:rPr>
              <w:t>运用学习分析开展形成性评估的路径、工具和实践</w:t>
            </w:r>
          </w:p>
          <w:p w14:paraId="385336A8" w14:textId="77777777" w:rsidR="00D80030" w:rsidRDefault="001028CA">
            <w:pPr>
              <w:spacing w:line="360" w:lineRule="exact"/>
              <w:jc w:val="center"/>
              <w:rPr>
                <w:rFonts w:asciiTheme="minorEastAsia" w:hAnsiTheme="minorEastAsia" w:cs="宋体"/>
                <w:bCs/>
                <w:kern w:val="0"/>
                <w:sz w:val="24"/>
                <w:szCs w:val="24"/>
              </w:rPr>
            </w:pPr>
            <w:r>
              <w:rPr>
                <w:rFonts w:asciiTheme="minorEastAsia" w:hAnsiTheme="minorEastAsia" w:cs="宋体" w:hint="eastAsia"/>
                <w:bCs/>
                <w:kern w:val="0"/>
                <w:sz w:val="24"/>
                <w:szCs w:val="24"/>
              </w:rPr>
              <w:t xml:space="preserve">主持人：范逸洲 </w:t>
            </w:r>
          </w:p>
          <w:p w14:paraId="6B64A77E" w14:textId="77777777" w:rsidR="00D80030" w:rsidRDefault="001028CA">
            <w:pPr>
              <w:spacing w:line="360" w:lineRule="exact"/>
              <w:jc w:val="center"/>
              <w:rPr>
                <w:rFonts w:ascii="Times New Roman" w:hAnsi="Times New Roman" w:cs="Times New Roman"/>
                <w:b/>
                <w:sz w:val="24"/>
                <w:szCs w:val="24"/>
              </w:rPr>
            </w:pPr>
            <w:r>
              <w:rPr>
                <w:rFonts w:asciiTheme="minorEastAsia" w:hAnsiTheme="minorEastAsia" w:cs="宋体" w:hint="eastAsia"/>
                <w:bCs/>
                <w:kern w:val="0"/>
                <w:sz w:val="24"/>
                <w:szCs w:val="24"/>
              </w:rPr>
              <w:t>爱丁堡大学博士后，北京大学</w:t>
            </w:r>
          </w:p>
        </w:tc>
      </w:tr>
      <w:tr w:rsidR="00D80030" w14:paraId="6A1D6BE9" w14:textId="77777777" w:rsidTr="007C7392">
        <w:trPr>
          <w:trHeight w:val="516"/>
          <w:jc w:val="center"/>
        </w:trPr>
        <w:tc>
          <w:tcPr>
            <w:tcW w:w="1555" w:type="dxa"/>
            <w:vMerge/>
            <w:shd w:val="clear" w:color="auto" w:fill="FFFFFF" w:themeFill="background1"/>
            <w:vAlign w:val="center"/>
          </w:tcPr>
          <w:p w14:paraId="66941D36" w14:textId="77777777" w:rsidR="00D80030" w:rsidRDefault="00D80030">
            <w:pPr>
              <w:spacing w:line="360" w:lineRule="exact"/>
              <w:rPr>
                <w:rFonts w:ascii="Times New Roman" w:hAnsi="Times New Roman" w:cs="Times New Roman"/>
                <w:b/>
                <w:sz w:val="24"/>
                <w:szCs w:val="24"/>
              </w:rPr>
            </w:pPr>
          </w:p>
        </w:tc>
        <w:tc>
          <w:tcPr>
            <w:tcW w:w="6808" w:type="dxa"/>
            <w:shd w:val="clear" w:color="auto" w:fill="FFFFFF" w:themeFill="background1"/>
            <w:vAlign w:val="center"/>
          </w:tcPr>
          <w:p w14:paraId="5B3182EC" w14:textId="77777777" w:rsidR="00D80030" w:rsidRDefault="001028CA">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前置工作坊（二）：</w:t>
            </w:r>
          </w:p>
          <w:p w14:paraId="15787D91" w14:textId="77777777" w:rsidR="00D80030" w:rsidRPr="00091CCE" w:rsidRDefault="001028CA">
            <w:pPr>
              <w:spacing w:before="60" w:after="60" w:line="280" w:lineRule="exact"/>
              <w:jc w:val="center"/>
              <w:rPr>
                <w:rFonts w:ascii="Times New Roman" w:hAnsi="Times New Roman" w:cs="Times New Roman"/>
                <w:sz w:val="24"/>
                <w:szCs w:val="24"/>
              </w:rPr>
            </w:pPr>
            <w:bookmarkStart w:id="0" w:name="OLE_LINK2"/>
            <w:r w:rsidRPr="00091CCE">
              <w:rPr>
                <w:rFonts w:ascii="Times New Roman" w:hAnsi="Times New Roman" w:cs="Times New Roman" w:hint="eastAsia"/>
                <w:sz w:val="24"/>
                <w:szCs w:val="24"/>
              </w:rPr>
              <w:t>教学中可能遇到的伦理冲突</w:t>
            </w:r>
          </w:p>
          <w:bookmarkEnd w:id="0"/>
          <w:p w14:paraId="4A75D162" w14:textId="77777777" w:rsidR="00D80030" w:rsidRPr="00091CCE" w:rsidRDefault="001028CA">
            <w:pPr>
              <w:spacing w:line="360" w:lineRule="exact"/>
              <w:jc w:val="center"/>
              <w:rPr>
                <w:rFonts w:ascii="Times New Roman" w:hAnsi="Times New Roman" w:cs="Times New Roman"/>
                <w:sz w:val="24"/>
                <w:szCs w:val="24"/>
              </w:rPr>
            </w:pPr>
            <w:r w:rsidRPr="00091CCE">
              <w:rPr>
                <w:rFonts w:ascii="Times New Roman" w:hAnsi="Times New Roman" w:cs="Times New Roman" w:hint="eastAsia"/>
                <w:sz w:val="24"/>
                <w:szCs w:val="24"/>
              </w:rPr>
              <w:t>主持人：</w:t>
            </w:r>
            <w:proofErr w:type="gramStart"/>
            <w:r w:rsidRPr="00091CCE">
              <w:rPr>
                <w:rFonts w:ascii="Times New Roman" w:hAnsi="Times New Roman" w:cs="Times New Roman" w:hint="eastAsia"/>
                <w:sz w:val="24"/>
                <w:szCs w:val="24"/>
              </w:rPr>
              <w:t>汪琼</w:t>
            </w:r>
            <w:proofErr w:type="gramEnd"/>
            <w:r w:rsidRPr="00091CCE">
              <w:rPr>
                <w:rFonts w:ascii="Times New Roman" w:hAnsi="Times New Roman" w:cs="Times New Roman" w:hint="eastAsia"/>
                <w:sz w:val="24"/>
                <w:szCs w:val="24"/>
              </w:rPr>
              <w:t xml:space="preserve"> </w:t>
            </w:r>
            <w:r w:rsidRPr="00091CCE">
              <w:rPr>
                <w:rFonts w:ascii="Times New Roman" w:hAnsi="Times New Roman" w:cs="Times New Roman" w:hint="eastAsia"/>
                <w:sz w:val="24"/>
                <w:szCs w:val="24"/>
              </w:rPr>
              <w:t>刘敏</w:t>
            </w:r>
          </w:p>
          <w:p w14:paraId="24EE6ECD" w14:textId="77777777" w:rsidR="00D80030" w:rsidRPr="00091CCE" w:rsidRDefault="001028CA">
            <w:pPr>
              <w:spacing w:line="360" w:lineRule="exact"/>
              <w:jc w:val="center"/>
              <w:rPr>
                <w:rFonts w:ascii="Times New Roman" w:hAnsi="Times New Roman" w:cs="Times New Roman"/>
                <w:sz w:val="24"/>
                <w:szCs w:val="24"/>
              </w:rPr>
            </w:pPr>
            <w:r w:rsidRPr="00091CCE">
              <w:rPr>
                <w:rFonts w:ascii="Times New Roman" w:hAnsi="Times New Roman" w:cs="Times New Roman" w:hint="eastAsia"/>
                <w:sz w:val="24"/>
                <w:szCs w:val="24"/>
              </w:rPr>
              <w:t>北京大学</w:t>
            </w:r>
            <w:r w:rsidRPr="00091CCE">
              <w:rPr>
                <w:rFonts w:ascii="Times New Roman" w:hAnsi="Times New Roman" w:cs="Times New Roman" w:hint="eastAsia"/>
                <w:sz w:val="24"/>
                <w:szCs w:val="24"/>
              </w:rPr>
              <w:t xml:space="preserve"> </w:t>
            </w:r>
            <w:r w:rsidRPr="00091CCE">
              <w:rPr>
                <w:rFonts w:ascii="Times New Roman" w:hAnsi="Times New Roman" w:cs="Times New Roman"/>
                <w:sz w:val="24"/>
                <w:szCs w:val="24"/>
              </w:rPr>
              <w:t xml:space="preserve"> </w:t>
            </w:r>
          </w:p>
        </w:tc>
      </w:tr>
      <w:tr w:rsidR="00D80030" w14:paraId="4F944769" w14:textId="77777777" w:rsidTr="007C7392">
        <w:trPr>
          <w:trHeight w:val="516"/>
          <w:jc w:val="center"/>
        </w:trPr>
        <w:tc>
          <w:tcPr>
            <w:tcW w:w="1555" w:type="dxa"/>
            <w:vMerge/>
            <w:shd w:val="clear" w:color="auto" w:fill="FFFFFF" w:themeFill="background1"/>
            <w:vAlign w:val="center"/>
          </w:tcPr>
          <w:p w14:paraId="05C1C7C1" w14:textId="77777777" w:rsidR="00D80030" w:rsidRDefault="00D80030">
            <w:pPr>
              <w:spacing w:line="360" w:lineRule="exact"/>
              <w:rPr>
                <w:rFonts w:ascii="Times New Roman" w:hAnsi="Times New Roman" w:cs="Times New Roman"/>
                <w:b/>
                <w:sz w:val="24"/>
                <w:szCs w:val="24"/>
              </w:rPr>
            </w:pPr>
          </w:p>
        </w:tc>
        <w:tc>
          <w:tcPr>
            <w:tcW w:w="6808" w:type="dxa"/>
            <w:shd w:val="clear" w:color="auto" w:fill="FFFFFF" w:themeFill="background1"/>
            <w:vAlign w:val="center"/>
          </w:tcPr>
          <w:p w14:paraId="7618DF1F" w14:textId="77777777" w:rsidR="00D80030" w:rsidRDefault="001028CA">
            <w:pPr>
              <w:spacing w:before="60" w:after="60" w:line="280" w:lineRule="exact"/>
              <w:jc w:val="center"/>
              <w:rPr>
                <w:rFonts w:asciiTheme="minorEastAsia" w:hAnsiTheme="minorEastAsia"/>
                <w:color w:val="000000"/>
                <w:sz w:val="24"/>
                <w:szCs w:val="24"/>
              </w:rPr>
            </w:pPr>
            <w:r>
              <w:rPr>
                <w:rFonts w:asciiTheme="minorEastAsia" w:hAnsiTheme="minorEastAsia" w:hint="eastAsia"/>
                <w:color w:val="000000"/>
                <w:sz w:val="24"/>
                <w:szCs w:val="24"/>
              </w:rPr>
              <w:t>前置工作坊（三）：</w:t>
            </w:r>
          </w:p>
          <w:p w14:paraId="3334A851" w14:textId="77777777" w:rsidR="00D80030" w:rsidRDefault="001028CA">
            <w:pPr>
              <w:spacing w:before="60" w:after="60" w:line="280" w:lineRule="exact"/>
              <w:jc w:val="center"/>
              <w:rPr>
                <w:rFonts w:asciiTheme="minorEastAsia" w:hAnsiTheme="minorEastAsia"/>
                <w:color w:val="000000"/>
                <w:sz w:val="24"/>
                <w:szCs w:val="24"/>
              </w:rPr>
            </w:pPr>
            <w:r>
              <w:rPr>
                <w:rFonts w:asciiTheme="minorEastAsia" w:hAnsiTheme="minorEastAsia" w:hint="eastAsia"/>
                <w:color w:val="000000"/>
                <w:sz w:val="24"/>
                <w:szCs w:val="24"/>
              </w:rPr>
              <w:t>教学咨询的方法与技巧</w:t>
            </w:r>
          </w:p>
          <w:p w14:paraId="0629EF3D" w14:textId="77777777" w:rsidR="00D80030" w:rsidRDefault="001028CA">
            <w:pPr>
              <w:spacing w:before="60" w:after="60" w:line="280" w:lineRule="exact"/>
              <w:jc w:val="center"/>
              <w:rPr>
                <w:rFonts w:asciiTheme="minorEastAsia" w:hAnsiTheme="minorEastAsia"/>
                <w:color w:val="000000"/>
                <w:sz w:val="24"/>
                <w:szCs w:val="24"/>
              </w:rPr>
            </w:pPr>
            <w:r>
              <w:rPr>
                <w:rFonts w:asciiTheme="minorEastAsia" w:hAnsiTheme="minorEastAsia" w:hint="eastAsia"/>
                <w:color w:val="000000"/>
                <w:sz w:val="24"/>
                <w:szCs w:val="24"/>
              </w:rPr>
              <w:t>主持人： 邢磊 邱意弘</w:t>
            </w:r>
          </w:p>
          <w:p w14:paraId="11CBB966" w14:textId="77777777" w:rsidR="00D80030" w:rsidRDefault="001028CA">
            <w:pPr>
              <w:spacing w:before="60" w:after="60" w:line="280" w:lineRule="exact"/>
              <w:jc w:val="center"/>
              <w:rPr>
                <w:rFonts w:asciiTheme="minorEastAsia" w:hAnsiTheme="minorEastAsia"/>
                <w:b/>
                <w:color w:val="000000"/>
                <w:sz w:val="24"/>
                <w:szCs w:val="24"/>
              </w:rPr>
            </w:pPr>
            <w:r>
              <w:rPr>
                <w:rFonts w:asciiTheme="minorEastAsia" w:hAnsiTheme="minorEastAsia" w:hint="eastAsia"/>
                <w:color w:val="000000"/>
                <w:sz w:val="24"/>
                <w:szCs w:val="24"/>
              </w:rPr>
              <w:t>上海交通大学</w:t>
            </w:r>
          </w:p>
        </w:tc>
      </w:tr>
      <w:tr w:rsidR="00D80030" w14:paraId="1E89A0BB" w14:textId="77777777" w:rsidTr="007C7392">
        <w:trPr>
          <w:trHeight w:val="510"/>
          <w:jc w:val="center"/>
        </w:trPr>
        <w:tc>
          <w:tcPr>
            <w:tcW w:w="8363" w:type="dxa"/>
            <w:gridSpan w:val="2"/>
            <w:tcBorders>
              <w:bottom w:val="single" w:sz="4" w:space="0" w:color="auto"/>
            </w:tcBorders>
            <w:shd w:val="clear" w:color="auto" w:fill="95B3D7" w:themeFill="accent1" w:themeFillTint="99"/>
            <w:vAlign w:val="center"/>
          </w:tcPr>
          <w:p w14:paraId="06845A52"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2023</w:t>
            </w:r>
            <w:r>
              <w:rPr>
                <w:rFonts w:ascii="Times New Roman" w:hAnsi="Times New Roman" w:cs="Times New Roman"/>
                <w:b/>
                <w:sz w:val="24"/>
                <w:szCs w:val="24"/>
              </w:rPr>
              <w:t>年</w:t>
            </w:r>
            <w:r>
              <w:rPr>
                <w:rFonts w:ascii="Times New Roman" w:hAnsi="Times New Roman" w:cs="Times New Roman"/>
                <w:b/>
                <w:sz w:val="24"/>
                <w:szCs w:val="24"/>
              </w:rPr>
              <w:t>7</w:t>
            </w:r>
            <w:r>
              <w:rPr>
                <w:rFonts w:ascii="Times New Roman" w:hAnsi="Times New Roman" w:cs="Times New Roman"/>
                <w:b/>
                <w:sz w:val="24"/>
                <w:szCs w:val="24"/>
              </w:rPr>
              <w:t>月</w:t>
            </w:r>
            <w:r>
              <w:rPr>
                <w:rFonts w:ascii="Times New Roman" w:hAnsi="Times New Roman" w:cs="Times New Roman"/>
                <w:b/>
                <w:sz w:val="24"/>
                <w:szCs w:val="24"/>
              </w:rPr>
              <w:t>3</w:t>
            </w:r>
            <w:r>
              <w:rPr>
                <w:rFonts w:ascii="Times New Roman" w:hAnsi="Times New Roman" w:cs="Times New Roman"/>
                <w:b/>
                <w:sz w:val="24"/>
                <w:szCs w:val="24"/>
              </w:rPr>
              <w:t>日（周</w:t>
            </w:r>
            <w:r>
              <w:rPr>
                <w:rFonts w:ascii="Times New Roman" w:hAnsi="Times New Roman" w:cs="Times New Roman" w:hint="eastAsia"/>
                <w:b/>
                <w:sz w:val="24"/>
                <w:szCs w:val="24"/>
              </w:rPr>
              <w:t>一</w:t>
            </w:r>
            <w:r>
              <w:rPr>
                <w:rFonts w:ascii="Times New Roman" w:hAnsi="Times New Roman" w:cs="Times New Roman"/>
                <w:b/>
                <w:sz w:val="24"/>
                <w:szCs w:val="24"/>
              </w:rPr>
              <w:t>）</w:t>
            </w:r>
          </w:p>
        </w:tc>
      </w:tr>
      <w:tr w:rsidR="00D80030" w14:paraId="25020098" w14:textId="77777777" w:rsidTr="007C7392">
        <w:trPr>
          <w:trHeight w:val="510"/>
          <w:jc w:val="center"/>
        </w:trPr>
        <w:tc>
          <w:tcPr>
            <w:tcW w:w="1555" w:type="dxa"/>
            <w:tcBorders>
              <w:bottom w:val="single" w:sz="4" w:space="0" w:color="auto"/>
            </w:tcBorders>
            <w:shd w:val="clear" w:color="auto" w:fill="95B3D7" w:themeFill="accent1" w:themeFillTint="99"/>
            <w:vAlign w:val="center"/>
          </w:tcPr>
          <w:p w14:paraId="20E7EE77"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时间</w:t>
            </w:r>
          </w:p>
        </w:tc>
        <w:tc>
          <w:tcPr>
            <w:tcW w:w="6808" w:type="dxa"/>
            <w:shd w:val="clear" w:color="auto" w:fill="95B3D7" w:themeFill="accent1" w:themeFillTint="99"/>
            <w:vAlign w:val="center"/>
          </w:tcPr>
          <w:p w14:paraId="7CB41E79" w14:textId="77777777" w:rsidR="00D80030" w:rsidRDefault="001028CA">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具体内容</w:t>
            </w:r>
          </w:p>
        </w:tc>
      </w:tr>
      <w:tr w:rsidR="00D80030" w14:paraId="5AD39BB4" w14:textId="77777777" w:rsidTr="007C7392">
        <w:trPr>
          <w:trHeight w:val="516"/>
          <w:jc w:val="center"/>
        </w:trPr>
        <w:tc>
          <w:tcPr>
            <w:tcW w:w="1555" w:type="dxa"/>
            <w:vMerge w:val="restart"/>
            <w:vAlign w:val="center"/>
          </w:tcPr>
          <w:p w14:paraId="58DD8BC7" w14:textId="77777777" w:rsidR="00D80030" w:rsidRDefault="001028CA">
            <w:pPr>
              <w:spacing w:before="60" w:after="60" w:line="280" w:lineRule="exac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08:30—09:00</w:t>
            </w:r>
          </w:p>
        </w:tc>
        <w:tc>
          <w:tcPr>
            <w:tcW w:w="6808" w:type="dxa"/>
            <w:vAlign w:val="center"/>
          </w:tcPr>
          <w:p w14:paraId="464832D9" w14:textId="77777777" w:rsidR="00D80030" w:rsidRDefault="001028CA">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开幕式</w:t>
            </w:r>
            <w:r>
              <w:rPr>
                <w:rFonts w:ascii="Times New Roman" w:hAnsi="Times New Roman" w:cs="Times New Roman" w:hint="eastAsia"/>
                <w:color w:val="000000"/>
                <w:sz w:val="24"/>
                <w:szCs w:val="24"/>
              </w:rPr>
              <w:t>致辞：校领导</w:t>
            </w:r>
          </w:p>
        </w:tc>
      </w:tr>
      <w:tr w:rsidR="00D80030" w14:paraId="0219DDDA" w14:textId="77777777" w:rsidTr="007C7392">
        <w:trPr>
          <w:trHeight w:val="516"/>
          <w:jc w:val="center"/>
        </w:trPr>
        <w:tc>
          <w:tcPr>
            <w:tcW w:w="1555" w:type="dxa"/>
            <w:vMerge/>
            <w:vAlign w:val="center"/>
          </w:tcPr>
          <w:p w14:paraId="03091F50" w14:textId="77777777" w:rsidR="00D80030" w:rsidRDefault="00D80030">
            <w:pPr>
              <w:spacing w:before="60" w:after="60" w:line="280" w:lineRule="exact"/>
              <w:jc w:val="center"/>
              <w:rPr>
                <w:rFonts w:ascii="Times New Roman" w:hAnsi="Times New Roman" w:cs="Times New Roman"/>
                <w:bCs/>
                <w:color w:val="000000"/>
                <w:sz w:val="24"/>
                <w:szCs w:val="24"/>
              </w:rPr>
            </w:pPr>
          </w:p>
        </w:tc>
        <w:tc>
          <w:tcPr>
            <w:tcW w:w="6808" w:type="dxa"/>
            <w:vAlign w:val="center"/>
          </w:tcPr>
          <w:p w14:paraId="1002E827" w14:textId="77777777" w:rsidR="00D80030" w:rsidRDefault="001028CA">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主旨发言：教学核心素养为中心的“评估</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培训</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rPr>
              <w:t>认证”三位一体教学能力提升体系</w:t>
            </w:r>
          </w:p>
          <w:p w14:paraId="5A90DA77" w14:textId="77777777" w:rsidR="00D80030" w:rsidRDefault="001028CA">
            <w:pPr>
              <w:spacing w:before="60" w:after="60" w:line="280" w:lineRule="exact"/>
              <w:jc w:val="center"/>
              <w:rPr>
                <w:rFonts w:ascii="Times New Roman" w:hAnsi="Times New Roman" w:cs="Times New Roman"/>
                <w:b/>
                <w:color w:val="000000"/>
                <w:sz w:val="24"/>
                <w:szCs w:val="24"/>
              </w:rPr>
            </w:pPr>
            <w:r>
              <w:rPr>
                <w:rFonts w:ascii="Times New Roman" w:hAnsi="Times New Roman" w:cs="Times New Roman" w:hint="eastAsia"/>
                <w:color w:val="000000"/>
                <w:sz w:val="24"/>
                <w:szCs w:val="24"/>
              </w:rPr>
              <w:t>发言人：</w:t>
            </w:r>
            <w:proofErr w:type="gramStart"/>
            <w:r>
              <w:rPr>
                <w:rFonts w:ascii="Times New Roman" w:hAnsi="Times New Roman" w:cs="Times New Roman" w:hint="eastAsia"/>
                <w:color w:val="000000"/>
                <w:sz w:val="24"/>
                <w:szCs w:val="24"/>
              </w:rPr>
              <w:t>王丽伟</w:t>
            </w:r>
            <w:proofErr w:type="gramEnd"/>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上海交通大学</w:t>
            </w:r>
          </w:p>
        </w:tc>
      </w:tr>
      <w:tr w:rsidR="00D80030" w14:paraId="759A8A9C" w14:textId="77777777" w:rsidTr="007C7392">
        <w:trPr>
          <w:trHeight w:val="1546"/>
          <w:jc w:val="center"/>
        </w:trPr>
        <w:tc>
          <w:tcPr>
            <w:tcW w:w="1555" w:type="dxa"/>
            <w:vAlign w:val="center"/>
          </w:tcPr>
          <w:p w14:paraId="3560A6C6" w14:textId="77777777" w:rsidR="00D80030" w:rsidRDefault="001028CA">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09:00—09:40</w:t>
            </w:r>
          </w:p>
        </w:tc>
        <w:tc>
          <w:tcPr>
            <w:tcW w:w="6808" w:type="dxa"/>
            <w:vAlign w:val="center"/>
          </w:tcPr>
          <w:p w14:paraId="57EAC4B6" w14:textId="77777777" w:rsidR="00D80030" w:rsidRDefault="001028CA">
            <w:pPr>
              <w:spacing w:before="60" w:after="60" w:line="280" w:lineRule="exact"/>
              <w:jc w:val="center"/>
              <w:rPr>
                <w:rFonts w:asciiTheme="minorEastAsia" w:hAnsiTheme="minorEastAsia"/>
                <w:color w:val="000000"/>
                <w:sz w:val="24"/>
                <w:szCs w:val="24"/>
              </w:rPr>
            </w:pPr>
            <w:r>
              <w:rPr>
                <w:rFonts w:asciiTheme="minorEastAsia" w:hAnsiTheme="minorEastAsia" w:hint="eastAsia"/>
                <w:color w:val="000000"/>
                <w:sz w:val="24"/>
                <w:szCs w:val="24"/>
              </w:rPr>
              <w:t>大会报告（一）：</w:t>
            </w:r>
          </w:p>
          <w:p w14:paraId="64894F3C" w14:textId="77777777" w:rsidR="00D80030" w:rsidRDefault="001028CA">
            <w:pPr>
              <w:widowControl/>
              <w:jc w:val="center"/>
              <w:rPr>
                <w:rFonts w:ascii="Times New Roman" w:hAnsi="Times New Roman" w:cs="Times New Roman"/>
                <w:bCs/>
                <w:sz w:val="24"/>
                <w:szCs w:val="24"/>
              </w:rPr>
            </w:pPr>
            <w:r>
              <w:rPr>
                <w:rFonts w:ascii="Times New Roman" w:hAnsi="Times New Roman" w:cs="Times New Roman" w:hint="eastAsia"/>
                <w:bCs/>
                <w:sz w:val="24"/>
                <w:szCs w:val="24"/>
              </w:rPr>
              <w:t>质量文化视角下高校教师教学投入的类型及特征</w:t>
            </w:r>
          </w:p>
          <w:p w14:paraId="02B197D4" w14:textId="77777777" w:rsidR="00D80030" w:rsidRDefault="001028CA">
            <w:pPr>
              <w:widowControl/>
              <w:jc w:val="center"/>
              <w:rPr>
                <w:rFonts w:asciiTheme="minorEastAsia" w:hAnsiTheme="minorEastAsia" w:cs="宋体"/>
                <w:color w:val="000000"/>
                <w:kern w:val="0"/>
                <w:sz w:val="24"/>
                <w:szCs w:val="24"/>
              </w:rPr>
            </w:pPr>
            <w:r>
              <w:rPr>
                <w:rFonts w:asciiTheme="minorEastAsia" w:hAnsiTheme="minorEastAsia" w:cs="宋体"/>
                <w:color w:val="000000"/>
                <w:kern w:val="0"/>
                <w:sz w:val="24"/>
                <w:szCs w:val="24"/>
              </w:rPr>
              <w:t>发言人</w:t>
            </w:r>
            <w:r>
              <w:rPr>
                <w:rFonts w:asciiTheme="minorEastAsia" w:hAnsiTheme="minorEastAsia" w:cs="宋体" w:hint="eastAsia"/>
                <w:color w:val="000000"/>
                <w:kern w:val="0"/>
                <w:sz w:val="24"/>
                <w:szCs w:val="24"/>
              </w:rPr>
              <w:t>：杜瑞军</w:t>
            </w:r>
          </w:p>
          <w:p w14:paraId="721A4A1F" w14:textId="77777777" w:rsidR="00D80030" w:rsidRDefault="001028CA">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中国高等教育学会教育评估分会副理事长兼秘书长</w:t>
            </w:r>
          </w:p>
        </w:tc>
      </w:tr>
      <w:tr w:rsidR="00D80030" w14:paraId="59BE52BA" w14:textId="77777777" w:rsidTr="007C7392">
        <w:trPr>
          <w:trHeight w:hRule="exact" w:val="1148"/>
          <w:jc w:val="center"/>
        </w:trPr>
        <w:tc>
          <w:tcPr>
            <w:tcW w:w="1555" w:type="dxa"/>
            <w:vAlign w:val="center"/>
          </w:tcPr>
          <w:p w14:paraId="44C48379" w14:textId="77777777" w:rsidR="00D80030" w:rsidRDefault="001028CA">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09:40—10:20</w:t>
            </w:r>
          </w:p>
        </w:tc>
        <w:tc>
          <w:tcPr>
            <w:tcW w:w="6808" w:type="dxa"/>
            <w:vAlign w:val="center"/>
          </w:tcPr>
          <w:p w14:paraId="41F49C16" w14:textId="77777777" w:rsidR="00D80030" w:rsidRDefault="001028CA">
            <w:pPr>
              <w:jc w:val="center"/>
              <w:rPr>
                <w:rFonts w:ascii="Times New Roman" w:hAnsi="Times New Roman" w:cs="Times New Roman"/>
                <w:bCs/>
                <w:sz w:val="24"/>
                <w:szCs w:val="24"/>
              </w:rPr>
            </w:pPr>
            <w:r>
              <w:rPr>
                <w:rFonts w:ascii="Times New Roman" w:hAnsi="Times New Roman" w:cs="Times New Roman" w:hint="eastAsia"/>
                <w:bCs/>
                <w:sz w:val="24"/>
                <w:szCs w:val="24"/>
              </w:rPr>
              <w:t>大会报告（二）：</w:t>
            </w:r>
          </w:p>
          <w:p w14:paraId="6014DDBE" w14:textId="77777777" w:rsidR="00D80030" w:rsidRDefault="001028CA">
            <w:pPr>
              <w:jc w:val="center"/>
              <w:rPr>
                <w:rFonts w:ascii="Times New Roman" w:hAnsi="Times New Roman" w:cs="Times New Roman"/>
                <w:bCs/>
                <w:sz w:val="24"/>
                <w:szCs w:val="24"/>
              </w:rPr>
            </w:pPr>
            <w:r>
              <w:rPr>
                <w:rFonts w:ascii="Times New Roman" w:hAnsi="Times New Roman" w:cs="Times New Roman" w:hint="eastAsia"/>
                <w:bCs/>
                <w:sz w:val="24"/>
                <w:szCs w:val="24"/>
              </w:rPr>
              <w:t>面向高质量人才培养为目标的课程体系设计与质量保障</w:t>
            </w:r>
          </w:p>
          <w:p w14:paraId="1B8BB57E" w14:textId="77777777" w:rsidR="00D80030" w:rsidRDefault="001028CA">
            <w:pPr>
              <w:jc w:val="center"/>
              <w:rPr>
                <w:rFonts w:ascii="Times New Roman" w:hAnsi="Times New Roman" w:cs="Times New Roman"/>
                <w:bCs/>
                <w:sz w:val="24"/>
                <w:szCs w:val="24"/>
              </w:rPr>
            </w:pPr>
            <w:r>
              <w:rPr>
                <w:rFonts w:ascii="Times New Roman" w:hAnsi="Times New Roman" w:cs="Times New Roman" w:hint="eastAsia"/>
                <w:bCs/>
                <w:sz w:val="24"/>
                <w:szCs w:val="24"/>
              </w:rPr>
              <w:t>发言人：</w:t>
            </w:r>
            <w:r>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杨健</w:t>
            </w:r>
            <w:r>
              <w:rPr>
                <w:rFonts w:ascii="Times New Roman" w:hAnsi="Times New Roman" w:cs="Times New Roman" w:hint="eastAsia"/>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rPr>
              <w:t>上海交通大学</w:t>
            </w:r>
          </w:p>
        </w:tc>
      </w:tr>
      <w:tr w:rsidR="00D80030" w14:paraId="46043178" w14:textId="77777777" w:rsidTr="007C7392">
        <w:trPr>
          <w:trHeight w:hRule="exact" w:val="1278"/>
          <w:jc w:val="center"/>
        </w:trPr>
        <w:tc>
          <w:tcPr>
            <w:tcW w:w="1555" w:type="dxa"/>
            <w:vAlign w:val="center"/>
          </w:tcPr>
          <w:p w14:paraId="75788CFF" w14:textId="77777777" w:rsidR="00D80030" w:rsidRDefault="001028CA">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10:20—10:40</w:t>
            </w:r>
          </w:p>
        </w:tc>
        <w:tc>
          <w:tcPr>
            <w:tcW w:w="6808" w:type="dxa"/>
            <w:vAlign w:val="center"/>
          </w:tcPr>
          <w:p w14:paraId="2CC61444" w14:textId="77777777" w:rsidR="00D80030" w:rsidRDefault="001028CA">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休息</w:t>
            </w:r>
            <w:r>
              <w:rPr>
                <w:rFonts w:ascii="Times New Roman" w:hAnsi="Times New Roman" w:cs="Times New Roman" w:hint="eastAsia"/>
                <w:color w:val="000000"/>
                <w:sz w:val="24"/>
                <w:szCs w:val="24"/>
              </w:rPr>
              <w:t>&amp;</w:t>
            </w:r>
            <w:r>
              <w:rPr>
                <w:rFonts w:ascii="Times New Roman" w:hAnsi="Times New Roman" w:cs="Times New Roman" w:hint="eastAsia"/>
                <w:color w:val="000000"/>
                <w:sz w:val="24"/>
                <w:szCs w:val="24"/>
              </w:rPr>
              <w:t>合影</w:t>
            </w:r>
          </w:p>
        </w:tc>
      </w:tr>
      <w:tr w:rsidR="00D80030" w14:paraId="4B8357FD" w14:textId="77777777" w:rsidTr="007C7392">
        <w:trPr>
          <w:trHeight w:hRule="exact" w:val="1278"/>
          <w:jc w:val="center"/>
        </w:trPr>
        <w:tc>
          <w:tcPr>
            <w:tcW w:w="1555" w:type="dxa"/>
            <w:vAlign w:val="center"/>
          </w:tcPr>
          <w:p w14:paraId="29EAAE59" w14:textId="77777777" w:rsidR="00D80030" w:rsidRDefault="001028CA">
            <w:pPr>
              <w:spacing w:before="60" w:after="60" w:line="280" w:lineRule="exact"/>
              <w:jc w:val="center"/>
              <w:rPr>
                <w:rFonts w:ascii="Times New Roman" w:hAnsi="Times New Roman" w:cs="Times New Roman"/>
                <w:bCs/>
                <w:sz w:val="24"/>
                <w:szCs w:val="24"/>
                <w:highlight w:val="yellow"/>
              </w:rPr>
            </w:pPr>
            <w:r>
              <w:rPr>
                <w:rFonts w:ascii="Times New Roman" w:hAnsi="Times New Roman" w:cs="Times New Roman"/>
                <w:bCs/>
                <w:sz w:val="24"/>
                <w:szCs w:val="24"/>
              </w:rPr>
              <w:lastRenderedPageBreak/>
              <w:t>10:40—11:00</w:t>
            </w:r>
          </w:p>
        </w:tc>
        <w:tc>
          <w:tcPr>
            <w:tcW w:w="6808" w:type="dxa"/>
            <w:vAlign w:val="center"/>
          </w:tcPr>
          <w:p w14:paraId="2B2F596F" w14:textId="77777777" w:rsidR="00D80030" w:rsidRDefault="001028CA">
            <w:pPr>
              <w:jc w:val="center"/>
              <w:rPr>
                <w:rFonts w:ascii="Times New Roman" w:hAnsi="Times New Roman" w:cs="Times New Roman"/>
                <w:bCs/>
                <w:sz w:val="24"/>
                <w:szCs w:val="24"/>
              </w:rPr>
            </w:pPr>
            <w:r>
              <w:rPr>
                <w:rFonts w:ascii="Times New Roman" w:hAnsi="Times New Roman" w:cs="Times New Roman" w:hint="eastAsia"/>
                <w:bCs/>
                <w:sz w:val="24"/>
                <w:szCs w:val="24"/>
              </w:rPr>
              <w:t>大会报告（三）：</w:t>
            </w:r>
          </w:p>
          <w:p w14:paraId="5286CDA4" w14:textId="77777777" w:rsidR="00D80030" w:rsidRDefault="001028CA">
            <w:pPr>
              <w:spacing w:before="60" w:after="60" w:line="280" w:lineRule="exact"/>
              <w:jc w:val="center"/>
              <w:rPr>
                <w:rFonts w:ascii="Times New Roman" w:hAnsi="Times New Roman" w:cs="Times New Roman"/>
                <w:bCs/>
                <w:sz w:val="24"/>
                <w:szCs w:val="24"/>
              </w:rPr>
            </w:pPr>
            <w:r>
              <w:rPr>
                <w:rFonts w:ascii="Times New Roman" w:hAnsi="Times New Roman" w:cs="Times New Roman" w:hint="eastAsia"/>
                <w:bCs/>
                <w:sz w:val="24"/>
                <w:szCs w:val="24"/>
              </w:rPr>
              <w:t>基于大数据促进教学评价与教师成长</w:t>
            </w:r>
          </w:p>
          <w:p w14:paraId="188BF003" w14:textId="77777777" w:rsidR="00D80030" w:rsidRDefault="001028CA">
            <w:pPr>
              <w:spacing w:before="60" w:after="60" w:line="280" w:lineRule="exact"/>
              <w:jc w:val="center"/>
              <w:rPr>
                <w:rFonts w:ascii="Times New Roman" w:hAnsi="Times New Roman" w:cs="Times New Roman"/>
                <w:color w:val="000000"/>
                <w:sz w:val="24"/>
                <w:szCs w:val="24"/>
                <w:highlight w:val="yellow"/>
              </w:rPr>
            </w:pPr>
            <w:r>
              <w:rPr>
                <w:rFonts w:ascii="Times New Roman" w:hAnsi="Times New Roman" w:cs="Times New Roman" w:hint="eastAsia"/>
                <w:bCs/>
                <w:sz w:val="24"/>
                <w:szCs w:val="24"/>
              </w:rPr>
              <w:t>发言人：秦波涛</w:t>
            </w:r>
            <w:r>
              <w:rPr>
                <w:rFonts w:ascii="Times New Roman" w:hAnsi="Times New Roman" w:cs="Times New Roman" w:hint="eastAsia"/>
                <w:bCs/>
                <w:sz w:val="24"/>
                <w:szCs w:val="24"/>
              </w:rPr>
              <w:t xml:space="preserve"> </w:t>
            </w:r>
            <w:proofErr w:type="gramStart"/>
            <w:r>
              <w:rPr>
                <w:rFonts w:ascii="Times New Roman" w:hAnsi="Times New Roman" w:cs="Times New Roman" w:hint="eastAsia"/>
                <w:bCs/>
                <w:sz w:val="24"/>
                <w:szCs w:val="24"/>
              </w:rPr>
              <w:t>超星研究院</w:t>
            </w:r>
            <w:proofErr w:type="gramEnd"/>
          </w:p>
        </w:tc>
      </w:tr>
      <w:tr w:rsidR="00D80030" w14:paraId="40AA8C77" w14:textId="77777777" w:rsidTr="007C7392">
        <w:trPr>
          <w:trHeight w:hRule="exact" w:val="1278"/>
          <w:jc w:val="center"/>
        </w:trPr>
        <w:tc>
          <w:tcPr>
            <w:tcW w:w="1555" w:type="dxa"/>
            <w:vAlign w:val="center"/>
          </w:tcPr>
          <w:p w14:paraId="08D367E5" w14:textId="77777777" w:rsidR="00D80030" w:rsidRDefault="001028CA">
            <w:pPr>
              <w:spacing w:before="60" w:after="60" w:line="280" w:lineRule="exact"/>
              <w:jc w:val="center"/>
              <w:rPr>
                <w:rFonts w:ascii="Times New Roman" w:hAnsi="Times New Roman" w:cs="Times New Roman"/>
                <w:bCs/>
                <w:sz w:val="24"/>
                <w:szCs w:val="24"/>
                <w:highlight w:val="yellow"/>
              </w:rPr>
            </w:pPr>
            <w:r>
              <w:rPr>
                <w:rFonts w:ascii="Times New Roman" w:hAnsi="Times New Roman" w:cs="Times New Roman"/>
                <w:bCs/>
                <w:sz w:val="24"/>
                <w:szCs w:val="24"/>
              </w:rPr>
              <w:t>11:00—11:30</w:t>
            </w:r>
          </w:p>
        </w:tc>
        <w:tc>
          <w:tcPr>
            <w:tcW w:w="6808" w:type="dxa"/>
            <w:vAlign w:val="center"/>
          </w:tcPr>
          <w:p w14:paraId="31456DA5" w14:textId="77777777" w:rsidR="00D80030" w:rsidRDefault="001028CA">
            <w:pPr>
              <w:jc w:val="center"/>
              <w:rPr>
                <w:rFonts w:ascii="Times New Roman" w:hAnsi="Times New Roman" w:cs="Times New Roman"/>
                <w:bCs/>
                <w:sz w:val="24"/>
                <w:szCs w:val="24"/>
              </w:rPr>
            </w:pPr>
            <w:r>
              <w:rPr>
                <w:rFonts w:ascii="Times New Roman" w:hAnsi="Times New Roman" w:cs="Times New Roman" w:hint="eastAsia"/>
                <w:bCs/>
                <w:sz w:val="24"/>
                <w:szCs w:val="24"/>
              </w:rPr>
              <w:t>大会报告（四）：</w:t>
            </w:r>
          </w:p>
          <w:p w14:paraId="4F8C2849" w14:textId="77777777" w:rsidR="00D80030" w:rsidRDefault="001028CA">
            <w:pPr>
              <w:spacing w:before="60" w:after="60" w:line="280" w:lineRule="exact"/>
              <w:jc w:val="center"/>
              <w:rPr>
                <w:rFonts w:ascii="Times New Roman" w:hAnsi="Times New Roman" w:cs="Times New Roman"/>
                <w:bCs/>
                <w:sz w:val="24"/>
                <w:szCs w:val="24"/>
              </w:rPr>
            </w:pPr>
            <w:r>
              <w:rPr>
                <w:rFonts w:ascii="Times New Roman" w:hAnsi="Times New Roman" w:cs="Times New Roman" w:hint="eastAsia"/>
                <w:bCs/>
                <w:sz w:val="24"/>
                <w:szCs w:val="24"/>
              </w:rPr>
              <w:t>AI</w:t>
            </w:r>
            <w:r>
              <w:rPr>
                <w:rFonts w:ascii="Times New Roman" w:hAnsi="Times New Roman" w:cs="Times New Roman" w:hint="eastAsia"/>
                <w:bCs/>
                <w:sz w:val="24"/>
                <w:szCs w:val="24"/>
              </w:rPr>
              <w:t>赋能教育，数据驱动评价</w:t>
            </w:r>
          </w:p>
          <w:p w14:paraId="4EF24E16" w14:textId="77777777" w:rsidR="00D80030" w:rsidRDefault="001028CA">
            <w:pPr>
              <w:spacing w:before="60" w:after="60" w:line="280" w:lineRule="exact"/>
              <w:jc w:val="center"/>
              <w:rPr>
                <w:rFonts w:ascii="Times New Roman" w:hAnsi="Times New Roman" w:cs="Times New Roman"/>
                <w:color w:val="000000"/>
                <w:sz w:val="24"/>
                <w:szCs w:val="24"/>
                <w:highlight w:val="yellow"/>
              </w:rPr>
            </w:pPr>
            <w:r>
              <w:rPr>
                <w:rFonts w:ascii="Times New Roman" w:hAnsi="Times New Roman" w:cs="Times New Roman" w:hint="eastAsia"/>
                <w:bCs/>
                <w:sz w:val="24"/>
                <w:szCs w:val="24"/>
              </w:rPr>
              <w:t>发言人：</w:t>
            </w:r>
            <w:proofErr w:type="gramStart"/>
            <w:r>
              <w:rPr>
                <w:rFonts w:ascii="Times New Roman" w:hAnsi="Times New Roman" w:cs="Times New Roman" w:hint="eastAsia"/>
                <w:bCs/>
                <w:sz w:val="24"/>
                <w:szCs w:val="24"/>
              </w:rPr>
              <w:t>苗启广</w:t>
            </w:r>
            <w:proofErr w:type="gramEnd"/>
            <w:r>
              <w:rPr>
                <w:rFonts w:ascii="Times New Roman" w:hAnsi="Times New Roman" w:cs="Times New Roman" w:hint="eastAsia"/>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rPr>
              <w:t>西安电子科技大学</w:t>
            </w:r>
          </w:p>
        </w:tc>
      </w:tr>
      <w:tr w:rsidR="003469BD" w14:paraId="32FC9BC7" w14:textId="77777777" w:rsidTr="007C7392">
        <w:trPr>
          <w:trHeight w:val="510"/>
          <w:jc w:val="center"/>
        </w:trPr>
        <w:tc>
          <w:tcPr>
            <w:tcW w:w="1555" w:type="dxa"/>
            <w:vMerge w:val="restart"/>
            <w:vAlign w:val="center"/>
          </w:tcPr>
          <w:p w14:paraId="69DB8F57" w14:textId="77777777" w:rsidR="003469BD" w:rsidRDefault="003469BD">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11:30—13:00</w:t>
            </w:r>
          </w:p>
        </w:tc>
        <w:tc>
          <w:tcPr>
            <w:tcW w:w="6808" w:type="dxa"/>
            <w:vAlign w:val="center"/>
          </w:tcPr>
          <w:p w14:paraId="2716DBD7"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午餐</w:t>
            </w:r>
          </w:p>
        </w:tc>
      </w:tr>
      <w:tr w:rsidR="003469BD" w14:paraId="4EBDD256" w14:textId="77777777" w:rsidTr="007C7392">
        <w:trPr>
          <w:trHeight w:hRule="exact" w:val="510"/>
          <w:jc w:val="center"/>
        </w:trPr>
        <w:tc>
          <w:tcPr>
            <w:tcW w:w="1555" w:type="dxa"/>
            <w:vMerge/>
            <w:vAlign w:val="center"/>
          </w:tcPr>
          <w:p w14:paraId="1FF0DE83" w14:textId="77777777" w:rsidR="003469BD" w:rsidRDefault="003469BD" w:rsidP="003469BD">
            <w:pPr>
              <w:spacing w:before="60" w:after="60" w:line="280" w:lineRule="exact"/>
              <w:jc w:val="center"/>
              <w:rPr>
                <w:rFonts w:ascii="Times New Roman" w:hAnsi="Times New Roman" w:cs="Times New Roman"/>
                <w:bCs/>
                <w:sz w:val="24"/>
                <w:szCs w:val="24"/>
              </w:rPr>
            </w:pPr>
          </w:p>
        </w:tc>
        <w:tc>
          <w:tcPr>
            <w:tcW w:w="6808" w:type="dxa"/>
            <w:vAlign w:val="center"/>
          </w:tcPr>
          <w:p w14:paraId="76950A6C"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heme="minorEastAsia" w:hAnsiTheme="minorEastAsia" w:hint="eastAsia"/>
                <w:color w:val="000000"/>
                <w:sz w:val="24"/>
                <w:szCs w:val="24"/>
              </w:rPr>
              <w:t>多元教学有效性评估委员会理事单位会议  闭门会议</w:t>
            </w:r>
          </w:p>
        </w:tc>
      </w:tr>
      <w:tr w:rsidR="003469BD" w14:paraId="20ABFF1D" w14:textId="77777777" w:rsidTr="007C7392">
        <w:trPr>
          <w:trHeight w:val="1276"/>
          <w:jc w:val="center"/>
        </w:trPr>
        <w:tc>
          <w:tcPr>
            <w:tcW w:w="1555" w:type="dxa"/>
            <w:vAlign w:val="center"/>
          </w:tcPr>
          <w:p w14:paraId="633B05E1"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13:00</w:t>
            </w:r>
            <w:r>
              <w:rPr>
                <w:rFonts w:ascii="Times New Roman" w:hAnsi="Times New Roman" w:cs="Times New Roman"/>
                <w:bCs/>
                <w:color w:val="000000"/>
                <w:sz w:val="24"/>
                <w:szCs w:val="24"/>
              </w:rPr>
              <w:t>—</w:t>
            </w:r>
            <w:r>
              <w:rPr>
                <w:rFonts w:ascii="Times New Roman" w:hAnsi="Times New Roman" w:cs="Times New Roman"/>
                <w:bCs/>
                <w:sz w:val="24"/>
                <w:szCs w:val="24"/>
              </w:rPr>
              <w:t>14:30</w:t>
            </w:r>
          </w:p>
        </w:tc>
        <w:tc>
          <w:tcPr>
            <w:tcW w:w="6808" w:type="dxa"/>
            <w:vAlign w:val="center"/>
          </w:tcPr>
          <w:p w14:paraId="6A5D845E"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分会场</w:t>
            </w:r>
          </w:p>
        </w:tc>
      </w:tr>
      <w:tr w:rsidR="003469BD" w14:paraId="6D343A92" w14:textId="77777777" w:rsidTr="007C7392">
        <w:trPr>
          <w:trHeight w:val="510"/>
          <w:jc w:val="center"/>
        </w:trPr>
        <w:tc>
          <w:tcPr>
            <w:tcW w:w="1555" w:type="dxa"/>
            <w:vAlign w:val="center"/>
          </w:tcPr>
          <w:p w14:paraId="0166C3C5"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14:40—1</w:t>
            </w:r>
            <w:r>
              <w:rPr>
                <w:rFonts w:ascii="Times New Roman" w:hAnsi="Times New Roman" w:cs="Times New Roman" w:hint="eastAsia"/>
                <w:bCs/>
                <w:sz w:val="24"/>
                <w:szCs w:val="24"/>
              </w:rPr>
              <w:t>5</w:t>
            </w:r>
            <w:r>
              <w:rPr>
                <w:rFonts w:ascii="Times New Roman" w:hAnsi="Times New Roman" w:cs="Times New Roman"/>
                <w:bCs/>
                <w:sz w:val="24"/>
                <w:szCs w:val="24"/>
              </w:rPr>
              <w:t>:20</w:t>
            </w:r>
          </w:p>
        </w:tc>
        <w:tc>
          <w:tcPr>
            <w:tcW w:w="6808" w:type="dxa"/>
            <w:vAlign w:val="center"/>
          </w:tcPr>
          <w:p w14:paraId="5E7113F0"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大会报告（五）：</w:t>
            </w:r>
          </w:p>
          <w:p w14:paraId="3316C0F2"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积极发展学习分析，提升高校教学质量：来自香港理工大学的案例分享</w:t>
            </w:r>
          </w:p>
          <w:p w14:paraId="0AF4D24B"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发言人：陈小华、陈峻笙、谢丝琪</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香港理工大学</w:t>
            </w:r>
          </w:p>
        </w:tc>
      </w:tr>
      <w:tr w:rsidR="003469BD" w14:paraId="23C7A877" w14:textId="77777777" w:rsidTr="007C7392">
        <w:trPr>
          <w:trHeight w:val="510"/>
          <w:jc w:val="center"/>
        </w:trPr>
        <w:tc>
          <w:tcPr>
            <w:tcW w:w="1555" w:type="dxa"/>
            <w:vAlign w:val="center"/>
          </w:tcPr>
          <w:p w14:paraId="07B7DD24"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hint="eastAsia"/>
                <w:bCs/>
                <w:sz w:val="24"/>
                <w:szCs w:val="24"/>
              </w:rPr>
              <w:t>15:</w:t>
            </w:r>
            <w:r>
              <w:rPr>
                <w:rFonts w:ascii="Times New Roman" w:hAnsi="Times New Roman" w:cs="Times New Roman"/>
                <w:bCs/>
                <w:sz w:val="24"/>
                <w:szCs w:val="24"/>
              </w:rPr>
              <w:t>20—16:00</w:t>
            </w:r>
          </w:p>
        </w:tc>
        <w:tc>
          <w:tcPr>
            <w:tcW w:w="6808" w:type="dxa"/>
            <w:vAlign w:val="center"/>
          </w:tcPr>
          <w:p w14:paraId="33AB6959"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大会报告（六）：</w:t>
            </w:r>
          </w:p>
          <w:p w14:paraId="51F548CF"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教师个人及专业教学的预警机制探索——基于东南大学教学质量综合评价的运用实践</w:t>
            </w:r>
          </w:p>
          <w:p w14:paraId="49F6FFFF"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发言人：</w:t>
            </w:r>
            <w:r>
              <w:rPr>
                <w:rFonts w:ascii="Times New Roman" w:hAnsi="Times New Roman" w:cs="Times New Roman" w:hint="eastAsia"/>
                <w:color w:val="000000"/>
                <w:sz w:val="24"/>
                <w:szCs w:val="24"/>
              </w:rPr>
              <w:t xml:space="preserve"> </w:t>
            </w:r>
            <w:proofErr w:type="gramStart"/>
            <w:r>
              <w:rPr>
                <w:rFonts w:ascii="Times New Roman" w:hAnsi="Times New Roman" w:cs="Times New Roman" w:hint="eastAsia"/>
                <w:color w:val="000000"/>
                <w:sz w:val="24"/>
                <w:szCs w:val="24"/>
              </w:rPr>
              <w:t>汤勇明</w:t>
            </w:r>
            <w:proofErr w:type="gramEnd"/>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东南大学</w:t>
            </w:r>
          </w:p>
        </w:tc>
      </w:tr>
      <w:tr w:rsidR="003469BD" w14:paraId="4E06FF2D" w14:textId="77777777" w:rsidTr="007C7392">
        <w:trPr>
          <w:trHeight w:val="1276"/>
          <w:jc w:val="center"/>
        </w:trPr>
        <w:tc>
          <w:tcPr>
            <w:tcW w:w="1555" w:type="dxa"/>
            <w:vAlign w:val="center"/>
          </w:tcPr>
          <w:p w14:paraId="3D969401"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16:00—16:20</w:t>
            </w:r>
          </w:p>
        </w:tc>
        <w:tc>
          <w:tcPr>
            <w:tcW w:w="6808" w:type="dxa"/>
            <w:vAlign w:val="center"/>
          </w:tcPr>
          <w:p w14:paraId="54B8BBBC"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闭幕式</w:t>
            </w:r>
          </w:p>
        </w:tc>
      </w:tr>
      <w:tr w:rsidR="003469BD" w14:paraId="359E5888" w14:textId="77777777" w:rsidTr="007C7392">
        <w:trPr>
          <w:trHeight w:val="605"/>
          <w:jc w:val="center"/>
        </w:trPr>
        <w:tc>
          <w:tcPr>
            <w:tcW w:w="1555" w:type="dxa"/>
            <w:vMerge w:val="restart"/>
            <w:vAlign w:val="center"/>
          </w:tcPr>
          <w:p w14:paraId="7D78400E"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bCs/>
                <w:sz w:val="24"/>
                <w:szCs w:val="24"/>
              </w:rPr>
              <w:t>16:2</w:t>
            </w:r>
            <w:r>
              <w:rPr>
                <w:rFonts w:ascii="Times New Roman" w:hAnsi="Times New Roman" w:cs="Times New Roman" w:hint="eastAsia"/>
                <w:bCs/>
                <w:sz w:val="24"/>
                <w:szCs w:val="24"/>
              </w:rPr>
              <w:t>0</w:t>
            </w:r>
            <w:r>
              <w:rPr>
                <w:rFonts w:ascii="Times New Roman" w:hAnsi="Times New Roman" w:cs="Times New Roman"/>
                <w:bCs/>
                <w:sz w:val="24"/>
                <w:szCs w:val="24"/>
              </w:rPr>
              <w:t>—1</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hint="eastAsia"/>
                <w:bCs/>
                <w:sz w:val="24"/>
                <w:szCs w:val="24"/>
              </w:rPr>
              <w:t>0</w:t>
            </w:r>
            <w:r>
              <w:rPr>
                <w:rFonts w:ascii="Times New Roman" w:hAnsi="Times New Roman" w:cs="Times New Roman"/>
                <w:bCs/>
                <w:sz w:val="24"/>
                <w:szCs w:val="24"/>
              </w:rPr>
              <w:t>0</w:t>
            </w:r>
          </w:p>
        </w:tc>
        <w:tc>
          <w:tcPr>
            <w:tcW w:w="6808" w:type="dxa"/>
            <w:vAlign w:val="center"/>
          </w:tcPr>
          <w:p w14:paraId="093E49B5"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上海交通大学学生创新中心参访</w:t>
            </w:r>
          </w:p>
        </w:tc>
      </w:tr>
      <w:tr w:rsidR="003469BD" w14:paraId="21054D91" w14:textId="77777777" w:rsidTr="007C7392">
        <w:trPr>
          <w:trHeight w:val="605"/>
          <w:jc w:val="center"/>
        </w:trPr>
        <w:tc>
          <w:tcPr>
            <w:tcW w:w="1555" w:type="dxa"/>
            <w:vMerge/>
            <w:vAlign w:val="center"/>
          </w:tcPr>
          <w:p w14:paraId="16B72097" w14:textId="77777777" w:rsidR="003469BD" w:rsidRDefault="003469BD" w:rsidP="003469BD">
            <w:pPr>
              <w:spacing w:before="60" w:after="60" w:line="280" w:lineRule="exact"/>
              <w:jc w:val="center"/>
              <w:rPr>
                <w:rFonts w:ascii="Times New Roman" w:hAnsi="Times New Roman" w:cs="Times New Roman"/>
                <w:bCs/>
                <w:sz w:val="24"/>
                <w:szCs w:val="24"/>
              </w:rPr>
            </w:pPr>
          </w:p>
        </w:tc>
        <w:tc>
          <w:tcPr>
            <w:tcW w:w="6808" w:type="dxa"/>
            <w:vAlign w:val="center"/>
          </w:tcPr>
          <w:p w14:paraId="0A6A09C4"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龙舟体验（视天气情况开展）</w:t>
            </w:r>
          </w:p>
        </w:tc>
      </w:tr>
      <w:tr w:rsidR="003469BD" w14:paraId="56F396A0" w14:textId="77777777" w:rsidTr="007C7392">
        <w:trPr>
          <w:trHeight w:val="1276"/>
          <w:jc w:val="center"/>
        </w:trPr>
        <w:tc>
          <w:tcPr>
            <w:tcW w:w="1555" w:type="dxa"/>
            <w:vAlign w:val="center"/>
          </w:tcPr>
          <w:p w14:paraId="637D7157" w14:textId="77777777" w:rsidR="003469BD" w:rsidRDefault="003469BD" w:rsidP="003469BD">
            <w:pPr>
              <w:spacing w:before="60" w:after="60" w:line="280" w:lineRule="exact"/>
              <w:jc w:val="center"/>
              <w:rPr>
                <w:rFonts w:ascii="Times New Roman" w:hAnsi="Times New Roman" w:cs="Times New Roman"/>
                <w:bCs/>
                <w:sz w:val="24"/>
                <w:szCs w:val="24"/>
              </w:rPr>
            </w:pPr>
            <w:r>
              <w:rPr>
                <w:rFonts w:ascii="Times New Roman" w:hAnsi="Times New Roman" w:cs="Times New Roman" w:hint="eastAsia"/>
                <w:bCs/>
                <w:sz w:val="24"/>
                <w:szCs w:val="24"/>
              </w:rPr>
              <w:t>2</w:t>
            </w:r>
            <w:r>
              <w:rPr>
                <w:rFonts w:ascii="Times New Roman" w:hAnsi="Times New Roman" w:cs="Times New Roman"/>
                <w:bCs/>
                <w:sz w:val="24"/>
                <w:szCs w:val="24"/>
              </w:rPr>
              <w:t>0</w:t>
            </w:r>
            <w:r>
              <w:rPr>
                <w:rFonts w:ascii="Times New Roman" w:hAnsi="Times New Roman" w:cs="Times New Roman" w:hint="eastAsia"/>
                <w:bCs/>
                <w:sz w:val="24"/>
                <w:szCs w:val="24"/>
              </w:rPr>
              <w:t>:</w:t>
            </w:r>
            <w:r>
              <w:rPr>
                <w:rFonts w:ascii="Times New Roman" w:hAnsi="Times New Roman" w:cs="Times New Roman"/>
                <w:bCs/>
                <w:sz w:val="24"/>
                <w:szCs w:val="24"/>
              </w:rPr>
              <w:t>00—21:00</w:t>
            </w:r>
          </w:p>
        </w:tc>
        <w:tc>
          <w:tcPr>
            <w:tcW w:w="6808" w:type="dxa"/>
            <w:vAlign w:val="center"/>
          </w:tcPr>
          <w:p w14:paraId="5E720340" w14:textId="77777777" w:rsidR="003469BD" w:rsidRDefault="003469BD" w:rsidP="003469BD">
            <w:pPr>
              <w:spacing w:before="60" w:after="60" w:line="28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光启天文台（视天气情况开展）</w:t>
            </w:r>
          </w:p>
        </w:tc>
      </w:tr>
      <w:tr w:rsidR="003469BD" w14:paraId="7408A0B8" w14:textId="77777777" w:rsidTr="007C7392">
        <w:trPr>
          <w:trHeight w:val="510"/>
          <w:jc w:val="center"/>
        </w:trPr>
        <w:tc>
          <w:tcPr>
            <w:tcW w:w="8363" w:type="dxa"/>
            <w:gridSpan w:val="2"/>
            <w:shd w:val="clear" w:color="auto" w:fill="95B3D7" w:themeFill="accent1" w:themeFillTint="99"/>
            <w:vAlign w:val="center"/>
          </w:tcPr>
          <w:p w14:paraId="59E652F0" w14:textId="77777777" w:rsidR="003469BD" w:rsidRDefault="003469BD" w:rsidP="003469BD">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2023</w:t>
            </w:r>
            <w:r>
              <w:rPr>
                <w:rFonts w:ascii="Times New Roman" w:hAnsi="Times New Roman" w:cs="Times New Roman"/>
                <w:b/>
                <w:sz w:val="24"/>
                <w:szCs w:val="24"/>
              </w:rPr>
              <w:t>年</w:t>
            </w:r>
            <w:r>
              <w:rPr>
                <w:rFonts w:ascii="Times New Roman" w:hAnsi="Times New Roman" w:cs="Times New Roman"/>
                <w:b/>
                <w:sz w:val="24"/>
                <w:szCs w:val="24"/>
              </w:rPr>
              <w:t>7</w:t>
            </w:r>
            <w:r>
              <w:rPr>
                <w:rFonts w:ascii="Times New Roman" w:hAnsi="Times New Roman" w:cs="Times New Roman"/>
                <w:b/>
                <w:sz w:val="24"/>
                <w:szCs w:val="24"/>
              </w:rPr>
              <w:t>月</w:t>
            </w:r>
            <w:r>
              <w:rPr>
                <w:rFonts w:ascii="Times New Roman" w:hAnsi="Times New Roman" w:cs="Times New Roman"/>
                <w:b/>
                <w:sz w:val="24"/>
                <w:szCs w:val="24"/>
              </w:rPr>
              <w:t>4</w:t>
            </w:r>
            <w:r>
              <w:rPr>
                <w:rFonts w:ascii="Times New Roman" w:hAnsi="Times New Roman" w:cs="Times New Roman"/>
                <w:b/>
                <w:sz w:val="24"/>
                <w:szCs w:val="24"/>
              </w:rPr>
              <w:t>日（周</w:t>
            </w:r>
            <w:r>
              <w:rPr>
                <w:rFonts w:ascii="Times New Roman" w:hAnsi="Times New Roman" w:cs="Times New Roman" w:hint="eastAsia"/>
                <w:b/>
                <w:sz w:val="24"/>
                <w:szCs w:val="24"/>
              </w:rPr>
              <w:t>二</w:t>
            </w:r>
            <w:r>
              <w:rPr>
                <w:rFonts w:ascii="Times New Roman" w:hAnsi="Times New Roman" w:cs="Times New Roman"/>
                <w:b/>
                <w:sz w:val="24"/>
                <w:szCs w:val="24"/>
              </w:rPr>
              <w:t>）</w:t>
            </w:r>
          </w:p>
        </w:tc>
      </w:tr>
      <w:tr w:rsidR="003469BD" w14:paraId="68E849E3" w14:textId="77777777" w:rsidTr="007C7392">
        <w:trPr>
          <w:trHeight w:val="510"/>
          <w:jc w:val="center"/>
        </w:trPr>
        <w:tc>
          <w:tcPr>
            <w:tcW w:w="1555" w:type="dxa"/>
            <w:tcBorders>
              <w:bottom w:val="single" w:sz="4" w:space="0" w:color="auto"/>
            </w:tcBorders>
            <w:shd w:val="clear" w:color="auto" w:fill="95B3D7" w:themeFill="accent1" w:themeFillTint="99"/>
            <w:vAlign w:val="center"/>
          </w:tcPr>
          <w:p w14:paraId="0A0AA364" w14:textId="77777777" w:rsidR="003469BD" w:rsidRDefault="003469BD" w:rsidP="003469BD">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时间</w:t>
            </w:r>
          </w:p>
        </w:tc>
        <w:tc>
          <w:tcPr>
            <w:tcW w:w="6808" w:type="dxa"/>
            <w:shd w:val="clear" w:color="auto" w:fill="95B3D7" w:themeFill="accent1" w:themeFillTint="99"/>
            <w:vAlign w:val="center"/>
          </w:tcPr>
          <w:p w14:paraId="552AE036" w14:textId="77777777" w:rsidR="003469BD" w:rsidRDefault="003469BD" w:rsidP="003469BD">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具体内容</w:t>
            </w:r>
          </w:p>
        </w:tc>
      </w:tr>
      <w:tr w:rsidR="003469BD" w14:paraId="34AD9668" w14:textId="77777777" w:rsidTr="007C7392">
        <w:trPr>
          <w:trHeight w:val="1247"/>
          <w:jc w:val="center"/>
        </w:trPr>
        <w:tc>
          <w:tcPr>
            <w:tcW w:w="1555" w:type="dxa"/>
            <w:vAlign w:val="center"/>
          </w:tcPr>
          <w:p w14:paraId="3267743D" w14:textId="77777777" w:rsidR="003469BD" w:rsidRDefault="003469BD" w:rsidP="003469BD">
            <w:pPr>
              <w:spacing w:before="60" w:after="60" w:line="280" w:lineRule="exact"/>
              <w:jc w:val="center"/>
              <w:rPr>
                <w:rFonts w:ascii="Times New Roman" w:hAnsi="Times New Roman" w:cs="Times New Roman"/>
                <w:bCs/>
                <w:color w:val="000000"/>
                <w:sz w:val="24"/>
                <w:szCs w:val="24"/>
              </w:rPr>
            </w:pPr>
            <w:r>
              <w:rPr>
                <w:rFonts w:ascii="Times New Roman" w:hAnsi="Times New Roman" w:cs="Times New Roman"/>
                <w:bCs/>
                <w:sz w:val="24"/>
                <w:szCs w:val="24"/>
              </w:rPr>
              <w:t>09:00—11:00</w:t>
            </w:r>
          </w:p>
        </w:tc>
        <w:tc>
          <w:tcPr>
            <w:tcW w:w="6808" w:type="dxa"/>
            <w:vAlign w:val="center"/>
          </w:tcPr>
          <w:p w14:paraId="45E31BC8" w14:textId="77777777" w:rsidR="003469BD" w:rsidRDefault="003469BD" w:rsidP="003140DE">
            <w:pPr>
              <w:spacing w:before="60" w:after="60" w:line="280" w:lineRule="exact"/>
              <w:jc w:val="center"/>
              <w:rPr>
                <w:rFonts w:ascii="Times New Roman" w:hAnsi="Times New Roman" w:cs="Times New Roman"/>
                <w:color w:val="000000"/>
                <w:sz w:val="24"/>
                <w:szCs w:val="24"/>
              </w:rPr>
            </w:pPr>
            <w:r>
              <w:rPr>
                <w:rFonts w:asciiTheme="minorEastAsia" w:hAnsiTheme="minorEastAsia" w:hint="eastAsia"/>
                <w:color w:val="000000"/>
                <w:sz w:val="24"/>
                <w:szCs w:val="24"/>
              </w:rPr>
              <w:t xml:space="preserve">智能+时代教育数字化产品体验活动 </w:t>
            </w:r>
          </w:p>
        </w:tc>
      </w:tr>
    </w:tbl>
    <w:p w14:paraId="026FE9F4" w14:textId="77777777" w:rsidR="006E1C4A" w:rsidRDefault="007C7392" w:rsidP="007C7392">
      <w:pPr>
        <w:spacing w:line="360" w:lineRule="exact"/>
        <w:jc w:val="left"/>
        <w:rPr>
          <w:rFonts w:ascii="宋体" w:hAnsi="宋体"/>
          <w:b/>
          <w:sz w:val="30"/>
          <w:szCs w:val="30"/>
        </w:rPr>
      </w:pPr>
      <w:r>
        <w:rPr>
          <w:rFonts w:ascii="宋体" w:hAnsi="宋体" w:hint="eastAsia"/>
          <w:b/>
          <w:sz w:val="30"/>
          <w:szCs w:val="30"/>
        </w:rPr>
        <w:lastRenderedPageBreak/>
        <w:t>分会场活动日程（持续更新中）</w:t>
      </w:r>
    </w:p>
    <w:tbl>
      <w:tblPr>
        <w:tblpPr w:leftFromText="180" w:rightFromText="180" w:vertAnchor="text" w:horzAnchor="margin" w:tblpX="-44" w:tblpY="51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5245"/>
      </w:tblGrid>
      <w:tr w:rsidR="006E1C4A" w14:paraId="2B4B3D13" w14:textId="77777777" w:rsidTr="001509EA">
        <w:trPr>
          <w:trHeight w:val="510"/>
        </w:trPr>
        <w:tc>
          <w:tcPr>
            <w:tcW w:w="8359" w:type="dxa"/>
            <w:gridSpan w:val="3"/>
            <w:shd w:val="clear" w:color="auto" w:fill="95B3D7" w:themeFill="accent1" w:themeFillTint="99"/>
            <w:vAlign w:val="center"/>
          </w:tcPr>
          <w:p w14:paraId="1A6EE4C6" w14:textId="77777777" w:rsidR="006E1C4A" w:rsidRPr="007C7392" w:rsidRDefault="006E1C4A" w:rsidP="007C7392">
            <w:pPr>
              <w:spacing w:line="360" w:lineRule="exact"/>
              <w:jc w:val="center"/>
              <w:rPr>
                <w:rFonts w:ascii="Times New Roman" w:hAnsi="Times New Roman" w:cs="Times New Roman"/>
                <w:b/>
                <w:sz w:val="24"/>
                <w:szCs w:val="24"/>
              </w:rPr>
            </w:pPr>
            <w:r w:rsidRPr="007C7392">
              <w:rPr>
                <w:rFonts w:ascii="Times New Roman" w:hAnsi="Times New Roman" w:cs="Times New Roman"/>
                <w:b/>
                <w:sz w:val="24"/>
                <w:szCs w:val="24"/>
              </w:rPr>
              <w:t>20</w:t>
            </w:r>
            <w:r w:rsidRPr="007C7392">
              <w:rPr>
                <w:rFonts w:ascii="Times New Roman" w:hAnsi="Times New Roman" w:cs="Times New Roman" w:hint="eastAsia"/>
                <w:b/>
                <w:sz w:val="24"/>
                <w:szCs w:val="24"/>
              </w:rPr>
              <w:t>23</w:t>
            </w:r>
            <w:r w:rsidRPr="007C7392">
              <w:rPr>
                <w:rFonts w:ascii="Times New Roman" w:hAnsi="Times New Roman" w:cs="Times New Roman" w:hint="eastAsia"/>
                <w:b/>
                <w:sz w:val="24"/>
                <w:szCs w:val="24"/>
              </w:rPr>
              <w:t>年</w:t>
            </w:r>
            <w:r w:rsidRPr="007C7392">
              <w:rPr>
                <w:rFonts w:ascii="Times New Roman" w:hAnsi="Times New Roman" w:cs="Times New Roman"/>
                <w:b/>
                <w:sz w:val="24"/>
                <w:szCs w:val="24"/>
              </w:rPr>
              <w:t>7</w:t>
            </w:r>
            <w:r w:rsidRPr="007C7392">
              <w:rPr>
                <w:rFonts w:ascii="Times New Roman" w:hAnsi="Times New Roman" w:cs="Times New Roman" w:hint="eastAsia"/>
                <w:b/>
                <w:sz w:val="24"/>
                <w:szCs w:val="24"/>
              </w:rPr>
              <w:t>月</w:t>
            </w:r>
            <w:r w:rsidRPr="007C7392">
              <w:rPr>
                <w:rFonts w:ascii="Times New Roman" w:hAnsi="Times New Roman" w:cs="Times New Roman" w:hint="eastAsia"/>
                <w:b/>
                <w:sz w:val="24"/>
                <w:szCs w:val="24"/>
              </w:rPr>
              <w:t>3</w:t>
            </w:r>
            <w:r w:rsidRPr="007C7392">
              <w:rPr>
                <w:rFonts w:ascii="Times New Roman" w:hAnsi="Times New Roman" w:cs="Times New Roman" w:hint="eastAsia"/>
                <w:b/>
                <w:sz w:val="24"/>
                <w:szCs w:val="24"/>
              </w:rPr>
              <w:t>日</w:t>
            </w:r>
            <w:r w:rsidRPr="007C7392">
              <w:rPr>
                <w:rFonts w:ascii="Times New Roman" w:hAnsi="Times New Roman" w:cs="Times New Roman" w:hint="eastAsia"/>
                <w:b/>
                <w:sz w:val="24"/>
                <w:szCs w:val="24"/>
              </w:rPr>
              <w:t xml:space="preserve">  1</w:t>
            </w:r>
            <w:r w:rsidRPr="007C7392">
              <w:rPr>
                <w:rFonts w:ascii="Times New Roman" w:hAnsi="Times New Roman" w:cs="Times New Roman"/>
                <w:b/>
                <w:sz w:val="24"/>
                <w:szCs w:val="24"/>
              </w:rPr>
              <w:t>3:</w:t>
            </w:r>
            <w:r w:rsidRPr="007C7392">
              <w:rPr>
                <w:rFonts w:ascii="Times New Roman" w:hAnsi="Times New Roman" w:cs="Times New Roman" w:hint="eastAsia"/>
                <w:b/>
                <w:sz w:val="24"/>
                <w:szCs w:val="24"/>
              </w:rPr>
              <w:t>0</w:t>
            </w:r>
            <w:r w:rsidRPr="007C7392">
              <w:rPr>
                <w:rFonts w:ascii="Times New Roman" w:hAnsi="Times New Roman" w:cs="Times New Roman"/>
                <w:b/>
                <w:sz w:val="24"/>
                <w:szCs w:val="24"/>
              </w:rPr>
              <w:t>0-1</w:t>
            </w:r>
            <w:r w:rsidRPr="007C7392">
              <w:rPr>
                <w:rFonts w:ascii="Times New Roman" w:hAnsi="Times New Roman" w:cs="Times New Roman" w:hint="eastAsia"/>
                <w:b/>
                <w:sz w:val="24"/>
                <w:szCs w:val="24"/>
              </w:rPr>
              <w:t>4</w:t>
            </w:r>
            <w:r w:rsidRPr="007C7392">
              <w:rPr>
                <w:rFonts w:ascii="Times New Roman" w:hAnsi="Times New Roman" w:cs="Times New Roman"/>
                <w:b/>
                <w:sz w:val="24"/>
                <w:szCs w:val="24"/>
              </w:rPr>
              <w:t>:</w:t>
            </w:r>
            <w:r w:rsidRPr="007C7392">
              <w:rPr>
                <w:rFonts w:ascii="Times New Roman" w:hAnsi="Times New Roman" w:cs="Times New Roman" w:hint="eastAsia"/>
                <w:b/>
                <w:sz w:val="24"/>
                <w:szCs w:val="24"/>
              </w:rPr>
              <w:t>3</w:t>
            </w:r>
            <w:r w:rsidRPr="007C7392">
              <w:rPr>
                <w:rFonts w:ascii="Times New Roman" w:hAnsi="Times New Roman" w:cs="Times New Roman"/>
                <w:b/>
                <w:sz w:val="24"/>
                <w:szCs w:val="24"/>
              </w:rPr>
              <w:t>0</w:t>
            </w:r>
          </w:p>
        </w:tc>
      </w:tr>
      <w:tr w:rsidR="006E1C4A" w14:paraId="66F8DEEA" w14:textId="77777777" w:rsidTr="001509EA">
        <w:trPr>
          <w:trHeight w:val="510"/>
        </w:trPr>
        <w:tc>
          <w:tcPr>
            <w:tcW w:w="1129" w:type="dxa"/>
            <w:shd w:val="clear" w:color="auto" w:fill="95B3D7" w:themeFill="accent1" w:themeFillTint="99"/>
          </w:tcPr>
          <w:p w14:paraId="0072D4C7" w14:textId="77777777" w:rsidR="006E1C4A" w:rsidRPr="007C7392" w:rsidRDefault="006E1C4A" w:rsidP="007C7392">
            <w:pPr>
              <w:spacing w:line="360" w:lineRule="exact"/>
              <w:jc w:val="center"/>
              <w:rPr>
                <w:rFonts w:ascii="Times New Roman" w:hAnsi="Times New Roman" w:cs="Times New Roman"/>
                <w:b/>
                <w:sz w:val="24"/>
                <w:szCs w:val="24"/>
              </w:rPr>
            </w:pPr>
            <w:r w:rsidRPr="007C7392">
              <w:rPr>
                <w:rFonts w:ascii="Times New Roman" w:hAnsi="Times New Roman" w:cs="Times New Roman" w:hint="eastAsia"/>
                <w:b/>
                <w:sz w:val="24"/>
                <w:szCs w:val="24"/>
              </w:rPr>
              <w:t>姓名</w:t>
            </w:r>
          </w:p>
        </w:tc>
        <w:tc>
          <w:tcPr>
            <w:tcW w:w="1985" w:type="dxa"/>
            <w:shd w:val="clear" w:color="auto" w:fill="95B3D7" w:themeFill="accent1" w:themeFillTint="99"/>
          </w:tcPr>
          <w:p w14:paraId="505985B9" w14:textId="77777777" w:rsidR="006E1C4A" w:rsidRPr="007C7392" w:rsidRDefault="006E1C4A" w:rsidP="007C7392">
            <w:pPr>
              <w:spacing w:line="360" w:lineRule="exact"/>
              <w:jc w:val="center"/>
              <w:rPr>
                <w:rFonts w:ascii="Times New Roman" w:hAnsi="Times New Roman" w:cs="Times New Roman"/>
                <w:b/>
                <w:sz w:val="24"/>
                <w:szCs w:val="24"/>
              </w:rPr>
            </w:pPr>
            <w:r w:rsidRPr="007C7392">
              <w:rPr>
                <w:rFonts w:ascii="Times New Roman" w:hAnsi="Times New Roman" w:cs="Times New Roman" w:hint="eastAsia"/>
                <w:b/>
                <w:sz w:val="24"/>
                <w:szCs w:val="24"/>
              </w:rPr>
              <w:t>单位</w:t>
            </w:r>
          </w:p>
        </w:tc>
        <w:tc>
          <w:tcPr>
            <w:tcW w:w="5245" w:type="dxa"/>
            <w:shd w:val="clear" w:color="auto" w:fill="95B3D7" w:themeFill="accent1" w:themeFillTint="99"/>
          </w:tcPr>
          <w:p w14:paraId="156BE33A" w14:textId="77777777" w:rsidR="006E1C4A" w:rsidRPr="007C7392" w:rsidRDefault="006E1C4A" w:rsidP="007C7392">
            <w:pPr>
              <w:spacing w:line="360" w:lineRule="exact"/>
              <w:jc w:val="center"/>
              <w:rPr>
                <w:rFonts w:ascii="Times New Roman" w:hAnsi="Times New Roman" w:cs="Times New Roman"/>
                <w:b/>
                <w:sz w:val="24"/>
                <w:szCs w:val="24"/>
              </w:rPr>
            </w:pPr>
            <w:r w:rsidRPr="007C7392">
              <w:rPr>
                <w:rFonts w:ascii="Times New Roman" w:hAnsi="Times New Roman" w:cs="Times New Roman" w:hint="eastAsia"/>
                <w:b/>
                <w:sz w:val="24"/>
                <w:szCs w:val="24"/>
              </w:rPr>
              <w:t>发言主题</w:t>
            </w:r>
          </w:p>
        </w:tc>
      </w:tr>
      <w:tr w:rsidR="006E1C4A" w14:paraId="53A07B57" w14:textId="77777777" w:rsidTr="007C7392">
        <w:trPr>
          <w:trHeight w:val="423"/>
        </w:trPr>
        <w:tc>
          <w:tcPr>
            <w:tcW w:w="1129" w:type="dxa"/>
            <w:vAlign w:val="center"/>
          </w:tcPr>
          <w:p w14:paraId="748CB5B5"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杨安康</w:t>
            </w:r>
          </w:p>
        </w:tc>
        <w:tc>
          <w:tcPr>
            <w:tcW w:w="1985" w:type="dxa"/>
            <w:vAlign w:val="center"/>
          </w:tcPr>
          <w:p w14:paraId="5523E6E0"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东南大学</w:t>
            </w:r>
          </w:p>
        </w:tc>
        <w:tc>
          <w:tcPr>
            <w:tcW w:w="5245" w:type="dxa"/>
            <w:vAlign w:val="center"/>
          </w:tcPr>
          <w:p w14:paraId="5D5CFE9B"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利用模糊层次分析法评估教师教学培训质量</w:t>
            </w:r>
          </w:p>
        </w:tc>
      </w:tr>
      <w:tr w:rsidR="006E1C4A" w14:paraId="4A97E230" w14:textId="77777777" w:rsidTr="007C7392">
        <w:trPr>
          <w:trHeight w:val="423"/>
        </w:trPr>
        <w:tc>
          <w:tcPr>
            <w:tcW w:w="1129" w:type="dxa"/>
            <w:vAlign w:val="center"/>
          </w:tcPr>
          <w:p w14:paraId="4EA89C2F"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秦洁，孙</w:t>
            </w:r>
            <w:proofErr w:type="gramStart"/>
            <w:r>
              <w:rPr>
                <w:rFonts w:ascii="宋体" w:eastAsia="宋体" w:hAnsi="宋体" w:cs="宋体" w:hint="eastAsia"/>
                <w:color w:val="000000"/>
                <w:kern w:val="0"/>
                <w:sz w:val="24"/>
                <w:szCs w:val="24"/>
                <w:lang w:bidi="ar"/>
              </w:rPr>
              <w:t>浩</w:t>
            </w:r>
            <w:proofErr w:type="gramEnd"/>
            <w:r>
              <w:rPr>
                <w:rFonts w:ascii="宋体" w:eastAsia="宋体" w:hAnsi="宋体" w:cs="宋体" w:hint="eastAsia"/>
                <w:color w:val="000000"/>
                <w:kern w:val="0"/>
                <w:sz w:val="24"/>
                <w:szCs w:val="24"/>
                <w:lang w:bidi="ar"/>
              </w:rPr>
              <w:t>洁</w:t>
            </w:r>
          </w:p>
        </w:tc>
        <w:tc>
          <w:tcPr>
            <w:tcW w:w="1985" w:type="dxa"/>
            <w:vAlign w:val="center"/>
          </w:tcPr>
          <w:p w14:paraId="357CA046"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山东理工大学</w:t>
            </w:r>
          </w:p>
        </w:tc>
        <w:tc>
          <w:tcPr>
            <w:tcW w:w="5245" w:type="dxa"/>
            <w:vAlign w:val="center"/>
          </w:tcPr>
          <w:p w14:paraId="091D782C"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数据驱动的药物化学合作学习中的形成性评价</w:t>
            </w:r>
          </w:p>
        </w:tc>
      </w:tr>
      <w:tr w:rsidR="006E1C4A" w14:paraId="6BEB2EC2" w14:textId="77777777" w:rsidTr="007C7392">
        <w:trPr>
          <w:trHeight w:val="423"/>
        </w:trPr>
        <w:tc>
          <w:tcPr>
            <w:tcW w:w="1129" w:type="dxa"/>
            <w:vAlign w:val="center"/>
          </w:tcPr>
          <w:p w14:paraId="3FCD19BD"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邢江</w:t>
            </w:r>
            <w:proofErr w:type="gramStart"/>
            <w:r>
              <w:rPr>
                <w:rFonts w:ascii="宋体" w:eastAsia="宋体" w:hAnsi="宋体" w:cs="宋体" w:hint="eastAsia"/>
                <w:color w:val="000000"/>
                <w:kern w:val="0"/>
                <w:sz w:val="24"/>
                <w:szCs w:val="24"/>
                <w:lang w:bidi="ar"/>
              </w:rPr>
              <w:t>姹</w:t>
            </w:r>
            <w:proofErr w:type="gramEnd"/>
          </w:p>
        </w:tc>
        <w:tc>
          <w:tcPr>
            <w:tcW w:w="1985" w:type="dxa"/>
            <w:vAlign w:val="center"/>
          </w:tcPr>
          <w:p w14:paraId="3A613A62"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西安欧亚学院</w:t>
            </w:r>
          </w:p>
        </w:tc>
        <w:tc>
          <w:tcPr>
            <w:tcW w:w="5245" w:type="dxa"/>
            <w:vAlign w:val="center"/>
          </w:tcPr>
          <w:p w14:paraId="3F098975" w14:textId="77777777" w:rsidR="006E1C4A" w:rsidRDefault="006E1C4A" w:rsidP="007C7392">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基于MATE教学有效性评价的项目式教学改革——以西安欧亚学院</w:t>
            </w:r>
            <w:proofErr w:type="gramStart"/>
            <w:r>
              <w:rPr>
                <w:rFonts w:ascii="宋体" w:eastAsia="宋体" w:hAnsi="宋体" w:cs="宋体" w:hint="eastAsia"/>
                <w:color w:val="000000"/>
                <w:kern w:val="0"/>
                <w:sz w:val="24"/>
                <w:szCs w:val="24"/>
                <w:lang w:bidi="ar"/>
              </w:rPr>
              <w:t>通识课《思考与创新》</w:t>
            </w:r>
            <w:proofErr w:type="gramEnd"/>
            <w:r>
              <w:rPr>
                <w:rFonts w:ascii="宋体" w:eastAsia="宋体" w:hAnsi="宋体" w:cs="宋体" w:hint="eastAsia"/>
                <w:color w:val="000000"/>
                <w:kern w:val="0"/>
                <w:sz w:val="24"/>
                <w:szCs w:val="24"/>
                <w:lang w:bidi="ar"/>
              </w:rPr>
              <w:t>为例</w:t>
            </w:r>
          </w:p>
        </w:tc>
      </w:tr>
      <w:tr w:rsidR="007955D4" w14:paraId="2D9D88F7" w14:textId="77777777" w:rsidTr="007C7392">
        <w:trPr>
          <w:trHeight w:val="423"/>
        </w:trPr>
        <w:tc>
          <w:tcPr>
            <w:tcW w:w="1129" w:type="dxa"/>
            <w:vAlign w:val="center"/>
          </w:tcPr>
          <w:p w14:paraId="386DBFD7"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金鑫</w:t>
            </w:r>
          </w:p>
        </w:tc>
        <w:tc>
          <w:tcPr>
            <w:tcW w:w="1985" w:type="dxa"/>
            <w:vAlign w:val="center"/>
          </w:tcPr>
          <w:p w14:paraId="65655C37" w14:textId="77777777" w:rsidR="007955D4" w:rsidRDefault="007955D4" w:rsidP="007955D4">
            <w:pPr>
              <w:jc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7C8FA443"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教学评价与新教学模式的互促关系</w:t>
            </w:r>
          </w:p>
        </w:tc>
      </w:tr>
      <w:tr w:rsidR="007955D4" w14:paraId="7606B12F" w14:textId="77777777" w:rsidTr="007C7392">
        <w:trPr>
          <w:trHeight w:val="423"/>
        </w:trPr>
        <w:tc>
          <w:tcPr>
            <w:tcW w:w="1129" w:type="dxa"/>
            <w:vAlign w:val="center"/>
          </w:tcPr>
          <w:p w14:paraId="0F9C317E"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李文烨</w:t>
            </w:r>
          </w:p>
        </w:tc>
        <w:tc>
          <w:tcPr>
            <w:tcW w:w="1985" w:type="dxa"/>
            <w:vAlign w:val="center"/>
          </w:tcPr>
          <w:p w14:paraId="7623665E"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南京大学</w:t>
            </w:r>
          </w:p>
        </w:tc>
        <w:tc>
          <w:tcPr>
            <w:tcW w:w="5245" w:type="dxa"/>
            <w:vAlign w:val="center"/>
          </w:tcPr>
          <w:p w14:paraId="471B1BCF"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课程获得感视角下的</w:t>
            </w:r>
            <w:proofErr w:type="gramStart"/>
            <w:r>
              <w:rPr>
                <w:rFonts w:ascii="宋体" w:eastAsia="宋体" w:hAnsi="宋体" w:cs="宋体" w:hint="eastAsia"/>
                <w:color w:val="000000"/>
                <w:kern w:val="0"/>
                <w:sz w:val="24"/>
                <w:szCs w:val="24"/>
                <w:lang w:bidi="ar"/>
              </w:rPr>
              <w:t>双因素</w:t>
            </w:r>
            <w:proofErr w:type="gramEnd"/>
            <w:r>
              <w:rPr>
                <w:rFonts w:ascii="宋体" w:eastAsia="宋体" w:hAnsi="宋体" w:cs="宋体" w:hint="eastAsia"/>
                <w:color w:val="000000"/>
                <w:kern w:val="0"/>
                <w:sz w:val="24"/>
                <w:szCs w:val="24"/>
                <w:lang w:bidi="ar"/>
              </w:rPr>
              <w:t>学习投入研究</w:t>
            </w:r>
          </w:p>
        </w:tc>
      </w:tr>
      <w:tr w:rsidR="007955D4" w14:paraId="7874A03A" w14:textId="77777777" w:rsidTr="007C7392">
        <w:trPr>
          <w:trHeight w:val="423"/>
        </w:trPr>
        <w:tc>
          <w:tcPr>
            <w:tcW w:w="1129" w:type="dxa"/>
            <w:vAlign w:val="center"/>
          </w:tcPr>
          <w:p w14:paraId="79C841DF"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王凯铭</w:t>
            </w:r>
          </w:p>
        </w:tc>
        <w:tc>
          <w:tcPr>
            <w:tcW w:w="1985" w:type="dxa"/>
            <w:vAlign w:val="center"/>
          </w:tcPr>
          <w:p w14:paraId="1293F423"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济南大学</w:t>
            </w:r>
          </w:p>
        </w:tc>
        <w:tc>
          <w:tcPr>
            <w:tcW w:w="5245" w:type="dxa"/>
            <w:vAlign w:val="center"/>
          </w:tcPr>
          <w:p w14:paraId="51099A63"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基于形成性评价的个性化分类混合式教学体系在专业职业规划类课程的应用</w:t>
            </w:r>
          </w:p>
        </w:tc>
      </w:tr>
      <w:tr w:rsidR="007955D4" w14:paraId="387B0905" w14:textId="77777777" w:rsidTr="007C7392">
        <w:trPr>
          <w:trHeight w:val="423"/>
        </w:trPr>
        <w:tc>
          <w:tcPr>
            <w:tcW w:w="1129" w:type="dxa"/>
            <w:vAlign w:val="center"/>
          </w:tcPr>
          <w:p w14:paraId="2D33D03A"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张萍</w:t>
            </w:r>
          </w:p>
        </w:tc>
        <w:tc>
          <w:tcPr>
            <w:tcW w:w="1985" w:type="dxa"/>
            <w:vAlign w:val="center"/>
          </w:tcPr>
          <w:p w14:paraId="37C7FDF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0E67A03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实验类课程MATE评估指标设计研究</w:t>
            </w:r>
          </w:p>
        </w:tc>
      </w:tr>
      <w:tr w:rsidR="007955D4" w14:paraId="45858D34" w14:textId="77777777" w:rsidTr="007C7392">
        <w:trPr>
          <w:trHeight w:val="423"/>
        </w:trPr>
        <w:tc>
          <w:tcPr>
            <w:tcW w:w="1129" w:type="dxa"/>
            <w:vAlign w:val="center"/>
          </w:tcPr>
          <w:p w14:paraId="6315DBE2"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王茹</w:t>
            </w:r>
          </w:p>
        </w:tc>
        <w:tc>
          <w:tcPr>
            <w:tcW w:w="1985" w:type="dxa"/>
            <w:vAlign w:val="center"/>
          </w:tcPr>
          <w:p w14:paraId="58A1497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西安欧亚学院</w:t>
            </w:r>
          </w:p>
        </w:tc>
        <w:tc>
          <w:tcPr>
            <w:tcW w:w="5245" w:type="dxa"/>
            <w:vAlign w:val="center"/>
          </w:tcPr>
          <w:p w14:paraId="3E8D18D3" w14:textId="77777777" w:rsidR="00EE71FF"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基于MATE评估机制下数据驱动的形成性教学</w:t>
            </w:r>
          </w:p>
          <w:p w14:paraId="45FE3D61"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评价创新和应用</w:t>
            </w:r>
          </w:p>
        </w:tc>
      </w:tr>
      <w:tr w:rsidR="007955D4" w14:paraId="6DA4558F" w14:textId="77777777" w:rsidTr="007C7392">
        <w:trPr>
          <w:trHeight w:val="423"/>
        </w:trPr>
        <w:tc>
          <w:tcPr>
            <w:tcW w:w="1129" w:type="dxa"/>
            <w:vAlign w:val="center"/>
          </w:tcPr>
          <w:p w14:paraId="2F86CB00"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石雪怡</w:t>
            </w:r>
          </w:p>
        </w:tc>
        <w:tc>
          <w:tcPr>
            <w:tcW w:w="1985" w:type="dxa"/>
            <w:vAlign w:val="center"/>
          </w:tcPr>
          <w:p w14:paraId="612680EF"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1D2D4B09"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迈向多元的卓越：英国新一轮高校教学评价的改革动因、路径与启示——第四代评价理论的视角</w:t>
            </w:r>
          </w:p>
        </w:tc>
      </w:tr>
      <w:tr w:rsidR="007955D4" w14:paraId="4FE49DDC" w14:textId="77777777" w:rsidTr="007C7392">
        <w:trPr>
          <w:trHeight w:val="423"/>
        </w:trPr>
        <w:tc>
          <w:tcPr>
            <w:tcW w:w="1129" w:type="dxa"/>
            <w:vAlign w:val="center"/>
          </w:tcPr>
          <w:p w14:paraId="54733F1E"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刘雅婷</w:t>
            </w:r>
          </w:p>
        </w:tc>
        <w:tc>
          <w:tcPr>
            <w:tcW w:w="1985" w:type="dxa"/>
            <w:vAlign w:val="center"/>
          </w:tcPr>
          <w:p w14:paraId="64493897"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上海杉达学院</w:t>
            </w:r>
          </w:p>
        </w:tc>
        <w:tc>
          <w:tcPr>
            <w:tcW w:w="5245" w:type="dxa"/>
            <w:vAlign w:val="center"/>
          </w:tcPr>
          <w:p w14:paraId="680CD8C3"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基于ADDIE模型的混合式教学研究</w:t>
            </w:r>
          </w:p>
        </w:tc>
      </w:tr>
      <w:tr w:rsidR="007955D4" w14:paraId="6B4CE737" w14:textId="77777777" w:rsidTr="007C7392">
        <w:trPr>
          <w:trHeight w:val="423"/>
        </w:trPr>
        <w:tc>
          <w:tcPr>
            <w:tcW w:w="1129" w:type="dxa"/>
            <w:vAlign w:val="center"/>
          </w:tcPr>
          <w:p w14:paraId="1088E5C7" w14:textId="77777777" w:rsidR="007955D4" w:rsidRDefault="007955D4" w:rsidP="007955D4">
            <w:pPr>
              <w:widowControl/>
              <w:jc w:val="center"/>
              <w:textAlignment w:val="center"/>
              <w:rPr>
                <w:rFonts w:ascii="宋体"/>
                <w:color w:val="000000"/>
                <w:sz w:val="24"/>
                <w:szCs w:val="24"/>
              </w:rPr>
            </w:pPr>
            <w:proofErr w:type="gramStart"/>
            <w:r>
              <w:rPr>
                <w:rFonts w:ascii="宋体" w:eastAsia="宋体" w:hAnsi="宋体" w:cs="宋体" w:hint="eastAsia"/>
                <w:color w:val="000000"/>
                <w:kern w:val="0"/>
                <w:sz w:val="24"/>
                <w:szCs w:val="24"/>
                <w:lang w:bidi="ar"/>
              </w:rPr>
              <w:t>杜燕</w:t>
            </w:r>
            <w:proofErr w:type="gramEnd"/>
          </w:p>
        </w:tc>
        <w:tc>
          <w:tcPr>
            <w:tcW w:w="1985" w:type="dxa"/>
            <w:vAlign w:val="center"/>
          </w:tcPr>
          <w:p w14:paraId="6EE3C980" w14:textId="77777777" w:rsidR="007955D4" w:rsidRDefault="007955D4" w:rsidP="007955D4">
            <w:pPr>
              <w:jc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33B614E8"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提高在线教学质量的因素与对策分析——基于MATE多元教学有效性评估案例</w:t>
            </w:r>
          </w:p>
        </w:tc>
      </w:tr>
      <w:tr w:rsidR="007955D4" w14:paraId="03B97A45" w14:textId="77777777" w:rsidTr="007C7392">
        <w:trPr>
          <w:trHeight w:val="423"/>
        </w:trPr>
        <w:tc>
          <w:tcPr>
            <w:tcW w:w="1129" w:type="dxa"/>
            <w:vAlign w:val="center"/>
          </w:tcPr>
          <w:p w14:paraId="004F0825"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徐梦雪</w:t>
            </w:r>
          </w:p>
        </w:tc>
        <w:tc>
          <w:tcPr>
            <w:tcW w:w="1985" w:type="dxa"/>
            <w:vAlign w:val="center"/>
          </w:tcPr>
          <w:p w14:paraId="72F81AE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西安欧亚学院</w:t>
            </w:r>
          </w:p>
        </w:tc>
        <w:tc>
          <w:tcPr>
            <w:tcW w:w="5245" w:type="dxa"/>
            <w:vAlign w:val="center"/>
          </w:tcPr>
          <w:p w14:paraId="332DEBB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应用型高校通识课程质量评价体系构建与研究</w:t>
            </w:r>
          </w:p>
        </w:tc>
      </w:tr>
      <w:tr w:rsidR="007955D4" w14:paraId="0D711334" w14:textId="77777777" w:rsidTr="007C7392">
        <w:trPr>
          <w:trHeight w:val="423"/>
        </w:trPr>
        <w:tc>
          <w:tcPr>
            <w:tcW w:w="1129" w:type="dxa"/>
            <w:vAlign w:val="center"/>
          </w:tcPr>
          <w:p w14:paraId="7D945CEA" w14:textId="77777777" w:rsidR="007955D4" w:rsidRDefault="007955D4" w:rsidP="007955D4">
            <w:pPr>
              <w:widowControl/>
              <w:jc w:val="center"/>
              <w:textAlignment w:val="center"/>
              <w:rPr>
                <w:rFonts w:ascii="宋体"/>
                <w:color w:val="000000"/>
                <w:sz w:val="24"/>
                <w:szCs w:val="24"/>
              </w:rPr>
            </w:pPr>
            <w:proofErr w:type="gramStart"/>
            <w:r>
              <w:rPr>
                <w:rFonts w:ascii="宋体" w:eastAsia="宋体" w:hAnsi="宋体" w:cs="宋体" w:hint="eastAsia"/>
                <w:color w:val="000000"/>
                <w:kern w:val="0"/>
                <w:sz w:val="24"/>
                <w:szCs w:val="24"/>
                <w:lang w:bidi="ar"/>
              </w:rPr>
              <w:t>王雅卓</w:t>
            </w:r>
            <w:proofErr w:type="gramEnd"/>
          </w:p>
        </w:tc>
        <w:tc>
          <w:tcPr>
            <w:tcW w:w="1985" w:type="dxa"/>
            <w:vAlign w:val="center"/>
          </w:tcPr>
          <w:p w14:paraId="3FBD7186"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61B8E689"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同伴反馈对大学网球教学效果影响的实证研究</w:t>
            </w:r>
          </w:p>
        </w:tc>
      </w:tr>
      <w:tr w:rsidR="007955D4" w14:paraId="37DF4D55" w14:textId="77777777" w:rsidTr="007C7392">
        <w:trPr>
          <w:trHeight w:val="423"/>
        </w:trPr>
        <w:tc>
          <w:tcPr>
            <w:tcW w:w="1129" w:type="dxa"/>
            <w:vAlign w:val="center"/>
          </w:tcPr>
          <w:p w14:paraId="45FA67EA"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张倩苇</w:t>
            </w:r>
          </w:p>
        </w:tc>
        <w:tc>
          <w:tcPr>
            <w:tcW w:w="1985" w:type="dxa"/>
            <w:vAlign w:val="center"/>
          </w:tcPr>
          <w:p w14:paraId="3271546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华南师范大学</w:t>
            </w:r>
          </w:p>
        </w:tc>
        <w:tc>
          <w:tcPr>
            <w:tcW w:w="5245" w:type="dxa"/>
            <w:vAlign w:val="center"/>
          </w:tcPr>
          <w:p w14:paraId="40C099F6"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混合学习环境下大学生同伴反馈教学策略研究</w:t>
            </w:r>
          </w:p>
        </w:tc>
      </w:tr>
      <w:tr w:rsidR="007955D4" w14:paraId="121059AC" w14:textId="77777777" w:rsidTr="007C7392">
        <w:trPr>
          <w:trHeight w:val="423"/>
        </w:trPr>
        <w:tc>
          <w:tcPr>
            <w:tcW w:w="1129" w:type="dxa"/>
            <w:vAlign w:val="center"/>
          </w:tcPr>
          <w:p w14:paraId="0CA67CF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杨媛</w:t>
            </w:r>
          </w:p>
        </w:tc>
        <w:tc>
          <w:tcPr>
            <w:tcW w:w="1985" w:type="dxa"/>
            <w:vAlign w:val="center"/>
          </w:tcPr>
          <w:p w14:paraId="6A15B7D8"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浙江工业大学</w:t>
            </w:r>
          </w:p>
          <w:p w14:paraId="5E3AD3A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之江学院</w:t>
            </w:r>
          </w:p>
        </w:tc>
        <w:tc>
          <w:tcPr>
            <w:tcW w:w="5245" w:type="dxa"/>
            <w:vAlign w:val="center"/>
          </w:tcPr>
          <w:p w14:paraId="11D77781"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合作学习可以促进深层学习吗？</w:t>
            </w:r>
          </w:p>
        </w:tc>
      </w:tr>
      <w:tr w:rsidR="007955D4" w14:paraId="604DFDAF" w14:textId="77777777" w:rsidTr="007C7392">
        <w:trPr>
          <w:trHeight w:val="423"/>
        </w:trPr>
        <w:tc>
          <w:tcPr>
            <w:tcW w:w="1129" w:type="dxa"/>
            <w:vAlign w:val="center"/>
          </w:tcPr>
          <w:p w14:paraId="184CCBBE"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张兴旭</w:t>
            </w:r>
          </w:p>
        </w:tc>
        <w:tc>
          <w:tcPr>
            <w:tcW w:w="1985" w:type="dxa"/>
            <w:vAlign w:val="center"/>
          </w:tcPr>
          <w:p w14:paraId="5530EA99"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50A4E0B9"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基于教学评估数据的学习者画像构建研究</w:t>
            </w:r>
            <w:r>
              <w:rPr>
                <w:rFonts w:ascii="宋体" w:eastAsia="宋体" w:hAnsi="宋体" w:cs="宋体" w:hint="eastAsia"/>
                <w:color w:val="000000"/>
                <w:kern w:val="0"/>
                <w:sz w:val="24"/>
                <w:szCs w:val="24"/>
                <w:lang w:bidi="ar"/>
              </w:rPr>
              <w:br/>
              <w:t>——以上海交通大学本科生为例</w:t>
            </w:r>
          </w:p>
        </w:tc>
      </w:tr>
      <w:tr w:rsidR="007955D4" w14:paraId="2AE3E3D5" w14:textId="77777777" w:rsidTr="007C7392">
        <w:trPr>
          <w:trHeight w:val="423"/>
        </w:trPr>
        <w:tc>
          <w:tcPr>
            <w:tcW w:w="1129" w:type="dxa"/>
            <w:vAlign w:val="center"/>
          </w:tcPr>
          <w:p w14:paraId="2B0A12AB"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郭一凡</w:t>
            </w:r>
          </w:p>
        </w:tc>
        <w:tc>
          <w:tcPr>
            <w:tcW w:w="1985" w:type="dxa"/>
            <w:vAlign w:val="center"/>
          </w:tcPr>
          <w:p w14:paraId="3C7AF9C5"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南京大学</w:t>
            </w:r>
          </w:p>
        </w:tc>
        <w:tc>
          <w:tcPr>
            <w:tcW w:w="5245" w:type="dxa"/>
            <w:vAlign w:val="center"/>
          </w:tcPr>
          <w:p w14:paraId="54CCD7A0"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大学生课程获得感：内涵结构、实践思考</w:t>
            </w:r>
          </w:p>
          <w:p w14:paraId="517905E4"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与提升路径</w:t>
            </w:r>
          </w:p>
        </w:tc>
      </w:tr>
      <w:tr w:rsidR="007955D4" w14:paraId="7BEBBDA1" w14:textId="77777777" w:rsidTr="007C7392">
        <w:trPr>
          <w:trHeight w:val="423"/>
        </w:trPr>
        <w:tc>
          <w:tcPr>
            <w:tcW w:w="1129" w:type="dxa"/>
            <w:vAlign w:val="center"/>
          </w:tcPr>
          <w:p w14:paraId="03A81A5B"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朱方舟</w:t>
            </w:r>
          </w:p>
        </w:tc>
        <w:tc>
          <w:tcPr>
            <w:tcW w:w="1985" w:type="dxa"/>
            <w:vAlign w:val="center"/>
          </w:tcPr>
          <w:p w14:paraId="6307BC78"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南宁师范大学</w:t>
            </w:r>
          </w:p>
        </w:tc>
        <w:tc>
          <w:tcPr>
            <w:tcW w:w="5245" w:type="dxa"/>
            <w:vAlign w:val="center"/>
          </w:tcPr>
          <w:p w14:paraId="3AD63643"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从经验到策略：美国社区学院教师发展协会</w:t>
            </w:r>
          </w:p>
          <w:p w14:paraId="46EC8D0B"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的分析借鉴</w:t>
            </w:r>
          </w:p>
        </w:tc>
      </w:tr>
      <w:tr w:rsidR="007955D4" w14:paraId="49F0958A" w14:textId="77777777" w:rsidTr="007C7392">
        <w:trPr>
          <w:trHeight w:val="423"/>
        </w:trPr>
        <w:tc>
          <w:tcPr>
            <w:tcW w:w="1129" w:type="dxa"/>
            <w:vAlign w:val="center"/>
          </w:tcPr>
          <w:p w14:paraId="1DD6B324"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王宇</w:t>
            </w:r>
          </w:p>
        </w:tc>
        <w:tc>
          <w:tcPr>
            <w:tcW w:w="1985" w:type="dxa"/>
            <w:vAlign w:val="center"/>
          </w:tcPr>
          <w:p w14:paraId="50A3240D"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西交利物浦大学</w:t>
            </w:r>
          </w:p>
        </w:tc>
        <w:tc>
          <w:tcPr>
            <w:tcW w:w="5245" w:type="dxa"/>
            <w:vAlign w:val="center"/>
          </w:tcPr>
          <w:p w14:paraId="1DAAD480" w14:textId="77777777" w:rsidR="007955D4" w:rsidRDefault="007955D4" w:rsidP="007955D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共创视角下教学咨询模式与教师咨询师</w:t>
            </w:r>
          </w:p>
          <w:p w14:paraId="3DA6FACE"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队伍发展</w:t>
            </w:r>
          </w:p>
        </w:tc>
      </w:tr>
      <w:tr w:rsidR="007955D4" w14:paraId="6ABB1D70" w14:textId="77777777" w:rsidTr="007C7392">
        <w:trPr>
          <w:trHeight w:val="423"/>
        </w:trPr>
        <w:tc>
          <w:tcPr>
            <w:tcW w:w="1129" w:type="dxa"/>
            <w:vAlign w:val="center"/>
          </w:tcPr>
          <w:p w14:paraId="2DA5ADC5" w14:textId="77777777" w:rsidR="007955D4" w:rsidRDefault="007955D4" w:rsidP="007955D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刘晨光</w:t>
            </w:r>
          </w:p>
        </w:tc>
        <w:tc>
          <w:tcPr>
            <w:tcW w:w="1985" w:type="dxa"/>
            <w:vAlign w:val="center"/>
          </w:tcPr>
          <w:p w14:paraId="480821DA" w14:textId="77777777" w:rsidR="007955D4" w:rsidRDefault="007955D4" w:rsidP="007955D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7B078660" w14:textId="77777777" w:rsidR="007955D4" w:rsidRDefault="007955D4" w:rsidP="007955D4">
            <w:pPr>
              <w:widowControl/>
              <w:jc w:val="center"/>
              <w:textAlignment w:val="center"/>
              <w:rPr>
                <w:rFonts w:ascii="宋体" w:eastAsia="宋体" w:hAnsi="宋体" w:cs="宋体"/>
                <w:color w:val="000000"/>
                <w:sz w:val="24"/>
                <w:szCs w:val="24"/>
              </w:rPr>
            </w:pPr>
            <w:r>
              <w:rPr>
                <w:rStyle w:val="font31"/>
                <w:rFonts w:ascii="宋体" w:eastAsia="宋体" w:hAnsi="宋体" w:cs="宋体" w:hint="eastAsia"/>
                <w:b w:val="0"/>
                <w:bCs w:val="0"/>
                <w:sz w:val="24"/>
                <w:szCs w:val="24"/>
                <w:lang w:bidi="ar"/>
              </w:rPr>
              <w:t>MATE</w:t>
            </w:r>
            <w:r>
              <w:rPr>
                <w:rStyle w:val="font41"/>
                <w:rFonts w:hint="default"/>
                <w:b w:val="0"/>
                <w:bCs w:val="0"/>
                <w:sz w:val="24"/>
                <w:szCs w:val="24"/>
                <w:lang w:bidi="ar"/>
              </w:rPr>
              <w:t>评估与</w:t>
            </w:r>
            <w:r>
              <w:rPr>
                <w:rStyle w:val="font31"/>
                <w:rFonts w:ascii="宋体" w:eastAsia="宋体" w:hAnsi="宋体" w:cs="宋体" w:hint="eastAsia"/>
                <w:b w:val="0"/>
                <w:bCs w:val="0"/>
                <w:sz w:val="24"/>
                <w:szCs w:val="24"/>
                <w:lang w:bidi="ar"/>
              </w:rPr>
              <w:t>MSF</w:t>
            </w:r>
            <w:r>
              <w:rPr>
                <w:rStyle w:val="font41"/>
                <w:rFonts w:hint="default"/>
                <w:b w:val="0"/>
                <w:bCs w:val="0"/>
                <w:sz w:val="24"/>
                <w:szCs w:val="24"/>
                <w:lang w:bidi="ar"/>
              </w:rPr>
              <w:t>服务结合之体验</w:t>
            </w:r>
          </w:p>
        </w:tc>
      </w:tr>
      <w:tr w:rsidR="007955D4" w14:paraId="59171BFC" w14:textId="77777777" w:rsidTr="007C7392">
        <w:trPr>
          <w:trHeight w:val="423"/>
        </w:trPr>
        <w:tc>
          <w:tcPr>
            <w:tcW w:w="1129" w:type="dxa"/>
            <w:vAlign w:val="center"/>
          </w:tcPr>
          <w:p w14:paraId="2765489A" w14:textId="77777777" w:rsidR="007955D4" w:rsidRDefault="007955D4" w:rsidP="007955D4">
            <w:pPr>
              <w:widowControl/>
              <w:jc w:val="center"/>
              <w:textAlignment w:val="center"/>
              <w:rPr>
                <w:rFonts w:ascii="宋体"/>
                <w:color w:val="000000"/>
                <w:sz w:val="24"/>
                <w:szCs w:val="24"/>
              </w:rPr>
            </w:pPr>
            <w:proofErr w:type="gramStart"/>
            <w:r>
              <w:rPr>
                <w:rFonts w:ascii="宋体" w:eastAsia="宋体" w:hAnsi="宋体" w:cs="宋体" w:hint="eastAsia"/>
                <w:color w:val="000000"/>
                <w:kern w:val="0"/>
                <w:sz w:val="24"/>
                <w:szCs w:val="24"/>
                <w:lang w:bidi="ar"/>
              </w:rPr>
              <w:t>仇毅翔</w:t>
            </w:r>
            <w:proofErr w:type="gramEnd"/>
          </w:p>
        </w:tc>
        <w:tc>
          <w:tcPr>
            <w:tcW w:w="1985" w:type="dxa"/>
            <w:vAlign w:val="center"/>
          </w:tcPr>
          <w:p w14:paraId="739EF989"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上海交通大学</w:t>
            </w:r>
          </w:p>
        </w:tc>
        <w:tc>
          <w:tcPr>
            <w:tcW w:w="5245" w:type="dxa"/>
            <w:vAlign w:val="center"/>
          </w:tcPr>
          <w:p w14:paraId="34D7E273" w14:textId="77777777" w:rsidR="007955D4" w:rsidRDefault="007955D4" w:rsidP="007955D4">
            <w:pPr>
              <w:widowControl/>
              <w:jc w:val="center"/>
              <w:textAlignment w:val="center"/>
              <w:rPr>
                <w:rFonts w:ascii="宋体"/>
                <w:color w:val="000000"/>
                <w:sz w:val="24"/>
                <w:szCs w:val="24"/>
              </w:rPr>
            </w:pPr>
            <w:r>
              <w:rPr>
                <w:rFonts w:ascii="宋体" w:eastAsia="宋体" w:hAnsi="宋体" w:cs="宋体" w:hint="eastAsia"/>
                <w:color w:val="000000"/>
                <w:kern w:val="0"/>
                <w:sz w:val="24"/>
                <w:szCs w:val="24"/>
                <w:lang w:bidi="ar"/>
              </w:rPr>
              <w:t>教师和咨询师双重视角下对教学评价的再认识</w:t>
            </w:r>
          </w:p>
        </w:tc>
      </w:tr>
    </w:tbl>
    <w:p w14:paraId="669973F4" w14:textId="46780FFA" w:rsidR="00D80030" w:rsidRPr="007C7392" w:rsidRDefault="00D80030">
      <w:pPr>
        <w:widowControl/>
        <w:jc w:val="left"/>
        <w:rPr>
          <w:rFonts w:ascii="Times New Roman" w:hAnsi="Times New Roman" w:cs="Times New Roman"/>
          <w:b/>
          <w:sz w:val="24"/>
          <w:szCs w:val="24"/>
        </w:rPr>
      </w:pPr>
    </w:p>
    <w:sectPr w:rsidR="00D80030" w:rsidRPr="007C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4C9"/>
    <w:multiLevelType w:val="multilevel"/>
    <w:tmpl w:val="00F724C9"/>
    <w:lvl w:ilvl="0">
      <w:start w:val="1"/>
      <w:numFmt w:val="chineseCountingThousand"/>
      <w:lvlText w:val="%1、"/>
      <w:lvlJc w:val="left"/>
      <w:pPr>
        <w:ind w:left="420" w:hanging="42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69F39B7"/>
    <w:multiLevelType w:val="multilevel"/>
    <w:tmpl w:val="069F39B7"/>
    <w:lvl w:ilvl="0">
      <w:start w:val="1"/>
      <w:numFmt w:val="chineseCountingThousand"/>
      <w:lvlText w:val="%1、"/>
      <w:lvlJc w:val="left"/>
      <w:pPr>
        <w:ind w:left="420" w:hanging="420"/>
      </w:pPr>
      <w:rPr>
        <w:b/>
      </w:rPr>
    </w:lvl>
    <w:lvl w:ilvl="1">
      <w:start w:val="1"/>
      <w:numFmt w:val="bullet"/>
      <w:lvlText w:val=""/>
      <w:lvlJc w:val="left"/>
      <w:pPr>
        <w:tabs>
          <w:tab w:val="left" w:pos="1440"/>
        </w:tabs>
        <w:ind w:left="1440" w:hanging="36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B259F9"/>
    <w:multiLevelType w:val="multilevel"/>
    <w:tmpl w:val="07B259F9"/>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3821CC"/>
    <w:multiLevelType w:val="multilevel"/>
    <w:tmpl w:val="2F3821CC"/>
    <w:lvl w:ilvl="0">
      <w:start w:val="1"/>
      <w:numFmt w:val="bullet"/>
      <w:lvlText w:val=""/>
      <w:lvlJc w:val="left"/>
      <w:pPr>
        <w:ind w:left="420" w:hanging="420"/>
      </w:pPr>
      <w:rPr>
        <w:rFonts w:ascii="Wingdings" w:hAnsi="Wingdings" w:hint="default"/>
        <w:color w:val="4F81BD" w:themeColor="accen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E47714"/>
    <w:multiLevelType w:val="multilevel"/>
    <w:tmpl w:val="37E4771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6DF357A5"/>
    <w:multiLevelType w:val="multilevel"/>
    <w:tmpl w:val="6DF357A5"/>
    <w:lvl w:ilvl="0">
      <w:start w:val="1"/>
      <w:numFmt w:val="decimal"/>
      <w:lvlText w:val="%1."/>
      <w:lvlJc w:val="left"/>
      <w:pPr>
        <w:ind w:left="360" w:hanging="360"/>
      </w:pPr>
      <w:rPr>
        <w:rFonts w:ascii="Times New Roman" w:hAnsi="Times New Roman" w:cs="Times New Roman" w:hint="default"/>
        <w:b/>
      </w:rPr>
    </w:lvl>
    <w:lvl w:ilvl="1">
      <w:start w:val="1"/>
      <w:numFmt w:val="decimal"/>
      <w:lvlText w:val="%2）"/>
      <w:lvlJc w:val="left"/>
      <w:pPr>
        <w:ind w:left="780" w:hanging="360"/>
      </w:pPr>
      <w:rPr>
        <w:rFonts w:ascii="Times New Roman" w:hAnsi="Times New Roman" w:cs="Times New Roman"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55723166">
    <w:abstractNumId w:val="0"/>
  </w:num>
  <w:num w:numId="2" w16cid:durableId="660549982">
    <w:abstractNumId w:val="1"/>
  </w:num>
  <w:num w:numId="3" w16cid:durableId="578294295">
    <w:abstractNumId w:val="2"/>
  </w:num>
  <w:num w:numId="4" w16cid:durableId="1056273386">
    <w:abstractNumId w:val="4"/>
  </w:num>
  <w:num w:numId="5" w16cid:durableId="775294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147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zYzE3M2IyODFmZTgxNDVhMmE4MjAyMDdkOTI2MGQifQ=="/>
  </w:docVars>
  <w:rsids>
    <w:rsidRoot w:val="00403480"/>
    <w:rsid w:val="00000A5F"/>
    <w:rsid w:val="00001937"/>
    <w:rsid w:val="00002BFC"/>
    <w:rsid w:val="0000337C"/>
    <w:rsid w:val="0000546B"/>
    <w:rsid w:val="00006E8F"/>
    <w:rsid w:val="0000706C"/>
    <w:rsid w:val="000173B2"/>
    <w:rsid w:val="0002109E"/>
    <w:rsid w:val="000263F0"/>
    <w:rsid w:val="0003080B"/>
    <w:rsid w:val="00031BFA"/>
    <w:rsid w:val="00042283"/>
    <w:rsid w:val="000426CA"/>
    <w:rsid w:val="0004465C"/>
    <w:rsid w:val="00047B5D"/>
    <w:rsid w:val="00051106"/>
    <w:rsid w:val="0005255C"/>
    <w:rsid w:val="00053C90"/>
    <w:rsid w:val="00056B5D"/>
    <w:rsid w:val="000574A9"/>
    <w:rsid w:val="00060583"/>
    <w:rsid w:val="000624F6"/>
    <w:rsid w:val="00063299"/>
    <w:rsid w:val="000675A0"/>
    <w:rsid w:val="00074B84"/>
    <w:rsid w:val="00081452"/>
    <w:rsid w:val="000815C0"/>
    <w:rsid w:val="000833B2"/>
    <w:rsid w:val="0008358A"/>
    <w:rsid w:val="0008613E"/>
    <w:rsid w:val="0008630B"/>
    <w:rsid w:val="000907FD"/>
    <w:rsid w:val="00091150"/>
    <w:rsid w:val="00091C7D"/>
    <w:rsid w:val="00091CCE"/>
    <w:rsid w:val="00091F51"/>
    <w:rsid w:val="000920C9"/>
    <w:rsid w:val="0009646A"/>
    <w:rsid w:val="000B15D8"/>
    <w:rsid w:val="000B1F38"/>
    <w:rsid w:val="000B73FD"/>
    <w:rsid w:val="000C0EDC"/>
    <w:rsid w:val="000C7E72"/>
    <w:rsid w:val="000D4256"/>
    <w:rsid w:val="000D5A7D"/>
    <w:rsid w:val="000D792D"/>
    <w:rsid w:val="000E3AE6"/>
    <w:rsid w:val="000E6C0E"/>
    <w:rsid w:val="000F0E41"/>
    <w:rsid w:val="000F133D"/>
    <w:rsid w:val="000F3B69"/>
    <w:rsid w:val="0010115A"/>
    <w:rsid w:val="001028CA"/>
    <w:rsid w:val="00103C09"/>
    <w:rsid w:val="00106050"/>
    <w:rsid w:val="00107DF2"/>
    <w:rsid w:val="001161D9"/>
    <w:rsid w:val="00117597"/>
    <w:rsid w:val="001254BC"/>
    <w:rsid w:val="00132794"/>
    <w:rsid w:val="001425A1"/>
    <w:rsid w:val="00146107"/>
    <w:rsid w:val="001509EA"/>
    <w:rsid w:val="00151399"/>
    <w:rsid w:val="00154AF9"/>
    <w:rsid w:val="00155A72"/>
    <w:rsid w:val="00164694"/>
    <w:rsid w:val="00164CB3"/>
    <w:rsid w:val="00165125"/>
    <w:rsid w:val="00166105"/>
    <w:rsid w:val="00167633"/>
    <w:rsid w:val="00170D2E"/>
    <w:rsid w:val="0017165F"/>
    <w:rsid w:val="001745C4"/>
    <w:rsid w:val="001774E1"/>
    <w:rsid w:val="00182A05"/>
    <w:rsid w:val="00191E99"/>
    <w:rsid w:val="0019385D"/>
    <w:rsid w:val="00194F76"/>
    <w:rsid w:val="00195F4B"/>
    <w:rsid w:val="001A5A2A"/>
    <w:rsid w:val="001A669A"/>
    <w:rsid w:val="001A6F5F"/>
    <w:rsid w:val="001A7630"/>
    <w:rsid w:val="001B09A8"/>
    <w:rsid w:val="001B1386"/>
    <w:rsid w:val="001B6968"/>
    <w:rsid w:val="001B6D9E"/>
    <w:rsid w:val="001C24AE"/>
    <w:rsid w:val="001C3229"/>
    <w:rsid w:val="001C3E6B"/>
    <w:rsid w:val="001C4B54"/>
    <w:rsid w:val="001C7606"/>
    <w:rsid w:val="001D3EAF"/>
    <w:rsid w:val="001D4390"/>
    <w:rsid w:val="001D4E9A"/>
    <w:rsid w:val="001D79A4"/>
    <w:rsid w:val="001E091F"/>
    <w:rsid w:val="001E0C85"/>
    <w:rsid w:val="001E29AD"/>
    <w:rsid w:val="001F3163"/>
    <w:rsid w:val="001F3EF5"/>
    <w:rsid w:val="00207253"/>
    <w:rsid w:val="00213FA6"/>
    <w:rsid w:val="002164A3"/>
    <w:rsid w:val="00217724"/>
    <w:rsid w:val="00223F4B"/>
    <w:rsid w:val="0022482F"/>
    <w:rsid w:val="00225419"/>
    <w:rsid w:val="00226C25"/>
    <w:rsid w:val="002340A2"/>
    <w:rsid w:val="00236A31"/>
    <w:rsid w:val="00237CC3"/>
    <w:rsid w:val="00244900"/>
    <w:rsid w:val="00255795"/>
    <w:rsid w:val="00264682"/>
    <w:rsid w:val="002673BC"/>
    <w:rsid w:val="00267700"/>
    <w:rsid w:val="00271A3C"/>
    <w:rsid w:val="00273445"/>
    <w:rsid w:val="00273EFD"/>
    <w:rsid w:val="002814BB"/>
    <w:rsid w:val="00283096"/>
    <w:rsid w:val="00283DFC"/>
    <w:rsid w:val="0028550E"/>
    <w:rsid w:val="00286DD4"/>
    <w:rsid w:val="002965BF"/>
    <w:rsid w:val="002A0F39"/>
    <w:rsid w:val="002A240E"/>
    <w:rsid w:val="002A6DFC"/>
    <w:rsid w:val="002B7925"/>
    <w:rsid w:val="002C1356"/>
    <w:rsid w:val="002C15EC"/>
    <w:rsid w:val="002C314B"/>
    <w:rsid w:val="002C46F4"/>
    <w:rsid w:val="002C54F1"/>
    <w:rsid w:val="002C6F9F"/>
    <w:rsid w:val="002D0BEB"/>
    <w:rsid w:val="002D0C80"/>
    <w:rsid w:val="002D0CF8"/>
    <w:rsid w:val="002D264E"/>
    <w:rsid w:val="002E4D64"/>
    <w:rsid w:val="002E775E"/>
    <w:rsid w:val="002F2989"/>
    <w:rsid w:val="002F4781"/>
    <w:rsid w:val="00301614"/>
    <w:rsid w:val="003034EC"/>
    <w:rsid w:val="00310546"/>
    <w:rsid w:val="003112E9"/>
    <w:rsid w:val="0031137B"/>
    <w:rsid w:val="00311938"/>
    <w:rsid w:val="00311CD4"/>
    <w:rsid w:val="00312F7B"/>
    <w:rsid w:val="00321125"/>
    <w:rsid w:val="00323853"/>
    <w:rsid w:val="00325809"/>
    <w:rsid w:val="00325CB3"/>
    <w:rsid w:val="00327E72"/>
    <w:rsid w:val="00330279"/>
    <w:rsid w:val="00330746"/>
    <w:rsid w:val="00330A22"/>
    <w:rsid w:val="003374FB"/>
    <w:rsid w:val="00344106"/>
    <w:rsid w:val="00344A9B"/>
    <w:rsid w:val="00344BC8"/>
    <w:rsid w:val="00345D85"/>
    <w:rsid w:val="003469BD"/>
    <w:rsid w:val="003549B9"/>
    <w:rsid w:val="003551A9"/>
    <w:rsid w:val="00355321"/>
    <w:rsid w:val="00355539"/>
    <w:rsid w:val="003567F6"/>
    <w:rsid w:val="0035715B"/>
    <w:rsid w:val="00361482"/>
    <w:rsid w:val="00362342"/>
    <w:rsid w:val="003639D7"/>
    <w:rsid w:val="00363A9F"/>
    <w:rsid w:val="00364475"/>
    <w:rsid w:val="003707A2"/>
    <w:rsid w:val="00370A7D"/>
    <w:rsid w:val="00374C98"/>
    <w:rsid w:val="003818E5"/>
    <w:rsid w:val="00382695"/>
    <w:rsid w:val="003836CD"/>
    <w:rsid w:val="00383946"/>
    <w:rsid w:val="00383C95"/>
    <w:rsid w:val="003841F5"/>
    <w:rsid w:val="0038503B"/>
    <w:rsid w:val="00385041"/>
    <w:rsid w:val="00385939"/>
    <w:rsid w:val="00390024"/>
    <w:rsid w:val="0039055A"/>
    <w:rsid w:val="00392A91"/>
    <w:rsid w:val="003949C9"/>
    <w:rsid w:val="00396F40"/>
    <w:rsid w:val="0039718A"/>
    <w:rsid w:val="00397B5C"/>
    <w:rsid w:val="003A13EF"/>
    <w:rsid w:val="003A2B86"/>
    <w:rsid w:val="003A3801"/>
    <w:rsid w:val="003A6025"/>
    <w:rsid w:val="003A7845"/>
    <w:rsid w:val="003B2727"/>
    <w:rsid w:val="003B2BE2"/>
    <w:rsid w:val="003B605C"/>
    <w:rsid w:val="003C1D29"/>
    <w:rsid w:val="003C205F"/>
    <w:rsid w:val="003C34A0"/>
    <w:rsid w:val="003C5283"/>
    <w:rsid w:val="003C557C"/>
    <w:rsid w:val="003C73AA"/>
    <w:rsid w:val="003D16D5"/>
    <w:rsid w:val="003D3095"/>
    <w:rsid w:val="003D4B00"/>
    <w:rsid w:val="003D5E70"/>
    <w:rsid w:val="003E1C0E"/>
    <w:rsid w:val="003E34AC"/>
    <w:rsid w:val="003E350A"/>
    <w:rsid w:val="003E38A3"/>
    <w:rsid w:val="003E6FBA"/>
    <w:rsid w:val="003E7FC5"/>
    <w:rsid w:val="004014AB"/>
    <w:rsid w:val="00403480"/>
    <w:rsid w:val="004050D3"/>
    <w:rsid w:val="00406F59"/>
    <w:rsid w:val="00407F65"/>
    <w:rsid w:val="00411A42"/>
    <w:rsid w:val="004140B5"/>
    <w:rsid w:val="004165E3"/>
    <w:rsid w:val="00420768"/>
    <w:rsid w:val="00426AE3"/>
    <w:rsid w:val="00430B46"/>
    <w:rsid w:val="00431AF6"/>
    <w:rsid w:val="00433178"/>
    <w:rsid w:val="004336DC"/>
    <w:rsid w:val="00444C8A"/>
    <w:rsid w:val="004464C5"/>
    <w:rsid w:val="00447241"/>
    <w:rsid w:val="0045333D"/>
    <w:rsid w:val="00453457"/>
    <w:rsid w:val="0045392A"/>
    <w:rsid w:val="00455B29"/>
    <w:rsid w:val="00461318"/>
    <w:rsid w:val="00463453"/>
    <w:rsid w:val="00463684"/>
    <w:rsid w:val="00464ECA"/>
    <w:rsid w:val="00465D7E"/>
    <w:rsid w:val="00466C1C"/>
    <w:rsid w:val="0047552A"/>
    <w:rsid w:val="00484042"/>
    <w:rsid w:val="00484316"/>
    <w:rsid w:val="00484C29"/>
    <w:rsid w:val="00485873"/>
    <w:rsid w:val="004936F4"/>
    <w:rsid w:val="004964E1"/>
    <w:rsid w:val="004977D0"/>
    <w:rsid w:val="004A50F6"/>
    <w:rsid w:val="004A6A5B"/>
    <w:rsid w:val="004A72A9"/>
    <w:rsid w:val="004B05A3"/>
    <w:rsid w:val="004B0B77"/>
    <w:rsid w:val="004B3976"/>
    <w:rsid w:val="004C1192"/>
    <w:rsid w:val="004C3AB1"/>
    <w:rsid w:val="004C6D79"/>
    <w:rsid w:val="004E10F1"/>
    <w:rsid w:val="004E2F6C"/>
    <w:rsid w:val="004F0E4F"/>
    <w:rsid w:val="004F2319"/>
    <w:rsid w:val="004F71EB"/>
    <w:rsid w:val="005001AE"/>
    <w:rsid w:val="005039EB"/>
    <w:rsid w:val="00505665"/>
    <w:rsid w:val="00510F20"/>
    <w:rsid w:val="00511061"/>
    <w:rsid w:val="00513515"/>
    <w:rsid w:val="00515D95"/>
    <w:rsid w:val="0051669D"/>
    <w:rsid w:val="005225E2"/>
    <w:rsid w:val="00522CF5"/>
    <w:rsid w:val="005261C0"/>
    <w:rsid w:val="00531AB2"/>
    <w:rsid w:val="00535114"/>
    <w:rsid w:val="005404D0"/>
    <w:rsid w:val="00542826"/>
    <w:rsid w:val="00544BD0"/>
    <w:rsid w:val="00545222"/>
    <w:rsid w:val="00546048"/>
    <w:rsid w:val="00546A67"/>
    <w:rsid w:val="00546A8C"/>
    <w:rsid w:val="005531D8"/>
    <w:rsid w:val="00554505"/>
    <w:rsid w:val="00560ADC"/>
    <w:rsid w:val="0056184E"/>
    <w:rsid w:val="005649E4"/>
    <w:rsid w:val="00573E85"/>
    <w:rsid w:val="00577FDB"/>
    <w:rsid w:val="0058008E"/>
    <w:rsid w:val="00581CA4"/>
    <w:rsid w:val="00582125"/>
    <w:rsid w:val="005824FB"/>
    <w:rsid w:val="005860C7"/>
    <w:rsid w:val="0058682E"/>
    <w:rsid w:val="00586A7A"/>
    <w:rsid w:val="0059114B"/>
    <w:rsid w:val="005917FB"/>
    <w:rsid w:val="005972B0"/>
    <w:rsid w:val="005A25B7"/>
    <w:rsid w:val="005A32C3"/>
    <w:rsid w:val="005A587D"/>
    <w:rsid w:val="005A7C83"/>
    <w:rsid w:val="005B559C"/>
    <w:rsid w:val="005B5D71"/>
    <w:rsid w:val="005C524D"/>
    <w:rsid w:val="005C555B"/>
    <w:rsid w:val="005C64D6"/>
    <w:rsid w:val="005D2DE8"/>
    <w:rsid w:val="005D2DFA"/>
    <w:rsid w:val="005D4EDB"/>
    <w:rsid w:val="005D566D"/>
    <w:rsid w:val="005D56C1"/>
    <w:rsid w:val="005D5AA8"/>
    <w:rsid w:val="005D61CE"/>
    <w:rsid w:val="005D77A9"/>
    <w:rsid w:val="005D7FFB"/>
    <w:rsid w:val="005E162E"/>
    <w:rsid w:val="005E1A5B"/>
    <w:rsid w:val="005E4B6B"/>
    <w:rsid w:val="005E4D79"/>
    <w:rsid w:val="005E4E47"/>
    <w:rsid w:val="005E59E5"/>
    <w:rsid w:val="005F6BED"/>
    <w:rsid w:val="005F7657"/>
    <w:rsid w:val="00606217"/>
    <w:rsid w:val="0060683C"/>
    <w:rsid w:val="0061117E"/>
    <w:rsid w:val="006150EE"/>
    <w:rsid w:val="00620C91"/>
    <w:rsid w:val="00621DFE"/>
    <w:rsid w:val="006273CB"/>
    <w:rsid w:val="00630ECB"/>
    <w:rsid w:val="00632631"/>
    <w:rsid w:val="0063307A"/>
    <w:rsid w:val="0064161F"/>
    <w:rsid w:val="00642E69"/>
    <w:rsid w:val="00645591"/>
    <w:rsid w:val="00646D83"/>
    <w:rsid w:val="00647550"/>
    <w:rsid w:val="00655843"/>
    <w:rsid w:val="00660C97"/>
    <w:rsid w:val="006632E1"/>
    <w:rsid w:val="006640F7"/>
    <w:rsid w:val="0066435B"/>
    <w:rsid w:val="0066435F"/>
    <w:rsid w:val="006651D4"/>
    <w:rsid w:val="0066606D"/>
    <w:rsid w:val="00677EB9"/>
    <w:rsid w:val="00680779"/>
    <w:rsid w:val="006821B8"/>
    <w:rsid w:val="00685F79"/>
    <w:rsid w:val="00686FD2"/>
    <w:rsid w:val="00687708"/>
    <w:rsid w:val="00687ADE"/>
    <w:rsid w:val="00693FBE"/>
    <w:rsid w:val="006942C9"/>
    <w:rsid w:val="0069704E"/>
    <w:rsid w:val="00697576"/>
    <w:rsid w:val="00697D60"/>
    <w:rsid w:val="006A05A8"/>
    <w:rsid w:val="006A22B6"/>
    <w:rsid w:val="006A36A1"/>
    <w:rsid w:val="006A3B2F"/>
    <w:rsid w:val="006A6C4B"/>
    <w:rsid w:val="006A6E1F"/>
    <w:rsid w:val="006B5385"/>
    <w:rsid w:val="006B71A8"/>
    <w:rsid w:val="006B7B75"/>
    <w:rsid w:val="006C432B"/>
    <w:rsid w:val="006C45DF"/>
    <w:rsid w:val="006C472A"/>
    <w:rsid w:val="006C47C2"/>
    <w:rsid w:val="006C54F5"/>
    <w:rsid w:val="006C6B03"/>
    <w:rsid w:val="006C7913"/>
    <w:rsid w:val="006D2376"/>
    <w:rsid w:val="006D3CC8"/>
    <w:rsid w:val="006D4A8F"/>
    <w:rsid w:val="006D61DD"/>
    <w:rsid w:val="006D7405"/>
    <w:rsid w:val="006D7CC3"/>
    <w:rsid w:val="006E10EF"/>
    <w:rsid w:val="006E1C4A"/>
    <w:rsid w:val="006F06BA"/>
    <w:rsid w:val="006F22B4"/>
    <w:rsid w:val="007105EA"/>
    <w:rsid w:val="007157EE"/>
    <w:rsid w:val="00716810"/>
    <w:rsid w:val="00720EC5"/>
    <w:rsid w:val="00720F84"/>
    <w:rsid w:val="007240F1"/>
    <w:rsid w:val="0072445D"/>
    <w:rsid w:val="00726006"/>
    <w:rsid w:val="007313E2"/>
    <w:rsid w:val="00732DF8"/>
    <w:rsid w:val="0073466E"/>
    <w:rsid w:val="0073611D"/>
    <w:rsid w:val="00736BFE"/>
    <w:rsid w:val="0074008D"/>
    <w:rsid w:val="0074229E"/>
    <w:rsid w:val="007427AA"/>
    <w:rsid w:val="00744265"/>
    <w:rsid w:val="00744EFC"/>
    <w:rsid w:val="00745CF8"/>
    <w:rsid w:val="00747C9E"/>
    <w:rsid w:val="00750E79"/>
    <w:rsid w:val="007540BB"/>
    <w:rsid w:val="00756C86"/>
    <w:rsid w:val="00756CC9"/>
    <w:rsid w:val="007645BD"/>
    <w:rsid w:val="007657C6"/>
    <w:rsid w:val="0077399B"/>
    <w:rsid w:val="00777075"/>
    <w:rsid w:val="00777E6E"/>
    <w:rsid w:val="00784ABF"/>
    <w:rsid w:val="00784D12"/>
    <w:rsid w:val="00787490"/>
    <w:rsid w:val="007905E2"/>
    <w:rsid w:val="0079101E"/>
    <w:rsid w:val="007955D4"/>
    <w:rsid w:val="00796B2A"/>
    <w:rsid w:val="007A1662"/>
    <w:rsid w:val="007A1808"/>
    <w:rsid w:val="007A4B1D"/>
    <w:rsid w:val="007A5A32"/>
    <w:rsid w:val="007B26AA"/>
    <w:rsid w:val="007B52CA"/>
    <w:rsid w:val="007C7392"/>
    <w:rsid w:val="007C7A31"/>
    <w:rsid w:val="007D03CD"/>
    <w:rsid w:val="007D1A98"/>
    <w:rsid w:val="007D1DF8"/>
    <w:rsid w:val="007E10C2"/>
    <w:rsid w:val="007E4A55"/>
    <w:rsid w:val="007F5300"/>
    <w:rsid w:val="007F5419"/>
    <w:rsid w:val="008012CD"/>
    <w:rsid w:val="008068B6"/>
    <w:rsid w:val="00806E7D"/>
    <w:rsid w:val="008114A3"/>
    <w:rsid w:val="00814C37"/>
    <w:rsid w:val="0081601E"/>
    <w:rsid w:val="008175DB"/>
    <w:rsid w:val="00824468"/>
    <w:rsid w:val="00825B70"/>
    <w:rsid w:val="00830CAF"/>
    <w:rsid w:val="00833C09"/>
    <w:rsid w:val="008378D0"/>
    <w:rsid w:val="00856618"/>
    <w:rsid w:val="0085679B"/>
    <w:rsid w:val="00862AF9"/>
    <w:rsid w:val="008720FA"/>
    <w:rsid w:val="00874ACA"/>
    <w:rsid w:val="008770C9"/>
    <w:rsid w:val="00882202"/>
    <w:rsid w:val="00882618"/>
    <w:rsid w:val="00882823"/>
    <w:rsid w:val="00883DD8"/>
    <w:rsid w:val="00884F6B"/>
    <w:rsid w:val="00885ADA"/>
    <w:rsid w:val="0088716A"/>
    <w:rsid w:val="00890E22"/>
    <w:rsid w:val="00891C3D"/>
    <w:rsid w:val="008A3035"/>
    <w:rsid w:val="008A3BAE"/>
    <w:rsid w:val="008A4521"/>
    <w:rsid w:val="008A4663"/>
    <w:rsid w:val="008A6A9C"/>
    <w:rsid w:val="008B0B16"/>
    <w:rsid w:val="008B1716"/>
    <w:rsid w:val="008B294A"/>
    <w:rsid w:val="008B5963"/>
    <w:rsid w:val="008B6065"/>
    <w:rsid w:val="008C3543"/>
    <w:rsid w:val="008C3671"/>
    <w:rsid w:val="008C3F76"/>
    <w:rsid w:val="008C411A"/>
    <w:rsid w:val="008C4D52"/>
    <w:rsid w:val="008C62F4"/>
    <w:rsid w:val="008C7BCA"/>
    <w:rsid w:val="008D1B34"/>
    <w:rsid w:val="008D2A5A"/>
    <w:rsid w:val="008D3C4F"/>
    <w:rsid w:val="008D511E"/>
    <w:rsid w:val="008D5937"/>
    <w:rsid w:val="008D6674"/>
    <w:rsid w:val="008E0460"/>
    <w:rsid w:val="008E0B2F"/>
    <w:rsid w:val="008E4F74"/>
    <w:rsid w:val="008E6F5E"/>
    <w:rsid w:val="008F1037"/>
    <w:rsid w:val="008F18B7"/>
    <w:rsid w:val="008F1E1F"/>
    <w:rsid w:val="008F391A"/>
    <w:rsid w:val="008F7327"/>
    <w:rsid w:val="00901465"/>
    <w:rsid w:val="00901583"/>
    <w:rsid w:val="009022F1"/>
    <w:rsid w:val="00903481"/>
    <w:rsid w:val="009134A6"/>
    <w:rsid w:val="00916221"/>
    <w:rsid w:val="00921619"/>
    <w:rsid w:val="00921CB1"/>
    <w:rsid w:val="00922976"/>
    <w:rsid w:val="00923CC1"/>
    <w:rsid w:val="00926B81"/>
    <w:rsid w:val="00930A91"/>
    <w:rsid w:val="00931238"/>
    <w:rsid w:val="00941890"/>
    <w:rsid w:val="009438BD"/>
    <w:rsid w:val="009443E7"/>
    <w:rsid w:val="00944BAA"/>
    <w:rsid w:val="009458E7"/>
    <w:rsid w:val="009476FA"/>
    <w:rsid w:val="0094776D"/>
    <w:rsid w:val="0095024B"/>
    <w:rsid w:val="009502C4"/>
    <w:rsid w:val="0095357E"/>
    <w:rsid w:val="00953B53"/>
    <w:rsid w:val="009555BB"/>
    <w:rsid w:val="009558F7"/>
    <w:rsid w:val="009610C8"/>
    <w:rsid w:val="009621BB"/>
    <w:rsid w:val="009623FF"/>
    <w:rsid w:val="00962E05"/>
    <w:rsid w:val="00963695"/>
    <w:rsid w:val="00963C8A"/>
    <w:rsid w:val="00963E64"/>
    <w:rsid w:val="009667DB"/>
    <w:rsid w:val="00967026"/>
    <w:rsid w:val="00970F83"/>
    <w:rsid w:val="009726DB"/>
    <w:rsid w:val="00973791"/>
    <w:rsid w:val="0097605D"/>
    <w:rsid w:val="009831D2"/>
    <w:rsid w:val="00985CA5"/>
    <w:rsid w:val="00991AD1"/>
    <w:rsid w:val="00992570"/>
    <w:rsid w:val="00994EC5"/>
    <w:rsid w:val="0099607A"/>
    <w:rsid w:val="009A4400"/>
    <w:rsid w:val="009B4AB5"/>
    <w:rsid w:val="009C03EB"/>
    <w:rsid w:val="009C2621"/>
    <w:rsid w:val="009C46C2"/>
    <w:rsid w:val="009C4DAE"/>
    <w:rsid w:val="009C5D34"/>
    <w:rsid w:val="009C67C5"/>
    <w:rsid w:val="009C7699"/>
    <w:rsid w:val="009D4E1B"/>
    <w:rsid w:val="009D6F87"/>
    <w:rsid w:val="009E1203"/>
    <w:rsid w:val="009E29A7"/>
    <w:rsid w:val="009E54DC"/>
    <w:rsid w:val="009E6772"/>
    <w:rsid w:val="009E78FE"/>
    <w:rsid w:val="009F0FF6"/>
    <w:rsid w:val="009F142D"/>
    <w:rsid w:val="009F47A7"/>
    <w:rsid w:val="009F64FC"/>
    <w:rsid w:val="009F6612"/>
    <w:rsid w:val="009F68F8"/>
    <w:rsid w:val="00A010D1"/>
    <w:rsid w:val="00A059F3"/>
    <w:rsid w:val="00A05A88"/>
    <w:rsid w:val="00A07082"/>
    <w:rsid w:val="00A07FC7"/>
    <w:rsid w:val="00A105D8"/>
    <w:rsid w:val="00A17279"/>
    <w:rsid w:val="00A173B4"/>
    <w:rsid w:val="00A26FE5"/>
    <w:rsid w:val="00A278C4"/>
    <w:rsid w:val="00A3412D"/>
    <w:rsid w:val="00A35905"/>
    <w:rsid w:val="00A361C9"/>
    <w:rsid w:val="00A45110"/>
    <w:rsid w:val="00A4790F"/>
    <w:rsid w:val="00A50C76"/>
    <w:rsid w:val="00A570D1"/>
    <w:rsid w:val="00A57E49"/>
    <w:rsid w:val="00A61E7F"/>
    <w:rsid w:val="00A63092"/>
    <w:rsid w:val="00A639E9"/>
    <w:rsid w:val="00A65BB2"/>
    <w:rsid w:val="00A660CD"/>
    <w:rsid w:val="00A66B96"/>
    <w:rsid w:val="00A66D82"/>
    <w:rsid w:val="00A67C1A"/>
    <w:rsid w:val="00A719F2"/>
    <w:rsid w:val="00A735B0"/>
    <w:rsid w:val="00A76AC5"/>
    <w:rsid w:val="00A8370E"/>
    <w:rsid w:val="00A85EB5"/>
    <w:rsid w:val="00A87124"/>
    <w:rsid w:val="00A901D9"/>
    <w:rsid w:val="00A931AB"/>
    <w:rsid w:val="00A942E7"/>
    <w:rsid w:val="00A94407"/>
    <w:rsid w:val="00A94FEB"/>
    <w:rsid w:val="00A9625E"/>
    <w:rsid w:val="00AA18F0"/>
    <w:rsid w:val="00AA1B52"/>
    <w:rsid w:val="00AA3782"/>
    <w:rsid w:val="00AA6C30"/>
    <w:rsid w:val="00AA7BB3"/>
    <w:rsid w:val="00AB4C6B"/>
    <w:rsid w:val="00AB5865"/>
    <w:rsid w:val="00AC2339"/>
    <w:rsid w:val="00AC2557"/>
    <w:rsid w:val="00AC3305"/>
    <w:rsid w:val="00AC6A61"/>
    <w:rsid w:val="00AD0472"/>
    <w:rsid w:val="00AD0BF1"/>
    <w:rsid w:val="00AD3EF4"/>
    <w:rsid w:val="00AD4F17"/>
    <w:rsid w:val="00AD60FB"/>
    <w:rsid w:val="00AD7F76"/>
    <w:rsid w:val="00AE23CC"/>
    <w:rsid w:val="00AE23FF"/>
    <w:rsid w:val="00AE2FBF"/>
    <w:rsid w:val="00AE7341"/>
    <w:rsid w:val="00AF07CB"/>
    <w:rsid w:val="00AF1643"/>
    <w:rsid w:val="00AF1D8A"/>
    <w:rsid w:val="00AF3129"/>
    <w:rsid w:val="00B02DE6"/>
    <w:rsid w:val="00B05EAE"/>
    <w:rsid w:val="00B152B8"/>
    <w:rsid w:val="00B2114F"/>
    <w:rsid w:val="00B224DF"/>
    <w:rsid w:val="00B23193"/>
    <w:rsid w:val="00B26F23"/>
    <w:rsid w:val="00B27E37"/>
    <w:rsid w:val="00B307FB"/>
    <w:rsid w:val="00B30B7C"/>
    <w:rsid w:val="00B313F5"/>
    <w:rsid w:val="00B33BE6"/>
    <w:rsid w:val="00B33E42"/>
    <w:rsid w:val="00B3639D"/>
    <w:rsid w:val="00B36C72"/>
    <w:rsid w:val="00B37B4D"/>
    <w:rsid w:val="00B40DF1"/>
    <w:rsid w:val="00B50118"/>
    <w:rsid w:val="00B51F10"/>
    <w:rsid w:val="00B66D9D"/>
    <w:rsid w:val="00B76824"/>
    <w:rsid w:val="00B77E48"/>
    <w:rsid w:val="00B833D1"/>
    <w:rsid w:val="00B938C3"/>
    <w:rsid w:val="00B9395B"/>
    <w:rsid w:val="00B94634"/>
    <w:rsid w:val="00BA08D1"/>
    <w:rsid w:val="00BA14A4"/>
    <w:rsid w:val="00BA1703"/>
    <w:rsid w:val="00BA18E0"/>
    <w:rsid w:val="00BA1B29"/>
    <w:rsid w:val="00BA2DA5"/>
    <w:rsid w:val="00BA4980"/>
    <w:rsid w:val="00BA76B2"/>
    <w:rsid w:val="00BB4C5B"/>
    <w:rsid w:val="00BB6ED0"/>
    <w:rsid w:val="00BB7A96"/>
    <w:rsid w:val="00BC69F1"/>
    <w:rsid w:val="00BD5BDF"/>
    <w:rsid w:val="00BD652E"/>
    <w:rsid w:val="00BE28E2"/>
    <w:rsid w:val="00BE3744"/>
    <w:rsid w:val="00BE46FB"/>
    <w:rsid w:val="00BE723F"/>
    <w:rsid w:val="00BF19F3"/>
    <w:rsid w:val="00BF2DEA"/>
    <w:rsid w:val="00BF3F2B"/>
    <w:rsid w:val="00BF58E8"/>
    <w:rsid w:val="00C01058"/>
    <w:rsid w:val="00C01D30"/>
    <w:rsid w:val="00C05FB2"/>
    <w:rsid w:val="00C11117"/>
    <w:rsid w:val="00C122F4"/>
    <w:rsid w:val="00C143DC"/>
    <w:rsid w:val="00C1443C"/>
    <w:rsid w:val="00C144B2"/>
    <w:rsid w:val="00C15A72"/>
    <w:rsid w:val="00C17EEA"/>
    <w:rsid w:val="00C22F3C"/>
    <w:rsid w:val="00C309C3"/>
    <w:rsid w:val="00C32AEF"/>
    <w:rsid w:val="00C35957"/>
    <w:rsid w:val="00C36FD7"/>
    <w:rsid w:val="00C379CA"/>
    <w:rsid w:val="00C40703"/>
    <w:rsid w:val="00C41C9C"/>
    <w:rsid w:val="00C41CF3"/>
    <w:rsid w:val="00C4529E"/>
    <w:rsid w:val="00C456BA"/>
    <w:rsid w:val="00C47DC7"/>
    <w:rsid w:val="00C56969"/>
    <w:rsid w:val="00C578CA"/>
    <w:rsid w:val="00C64258"/>
    <w:rsid w:val="00C64A36"/>
    <w:rsid w:val="00C6633B"/>
    <w:rsid w:val="00C6664B"/>
    <w:rsid w:val="00C7032C"/>
    <w:rsid w:val="00C77805"/>
    <w:rsid w:val="00C77910"/>
    <w:rsid w:val="00C80775"/>
    <w:rsid w:val="00C83978"/>
    <w:rsid w:val="00C84550"/>
    <w:rsid w:val="00C85427"/>
    <w:rsid w:val="00C8721E"/>
    <w:rsid w:val="00C90146"/>
    <w:rsid w:val="00C907EC"/>
    <w:rsid w:val="00C90A13"/>
    <w:rsid w:val="00C93F5B"/>
    <w:rsid w:val="00C96E00"/>
    <w:rsid w:val="00C96ED8"/>
    <w:rsid w:val="00CA0E28"/>
    <w:rsid w:val="00CA21E7"/>
    <w:rsid w:val="00CA2AE3"/>
    <w:rsid w:val="00CA3ABC"/>
    <w:rsid w:val="00CA4B2B"/>
    <w:rsid w:val="00CA6D5A"/>
    <w:rsid w:val="00CB3119"/>
    <w:rsid w:val="00CC6B9D"/>
    <w:rsid w:val="00CD2BE8"/>
    <w:rsid w:val="00CE48E3"/>
    <w:rsid w:val="00CE640A"/>
    <w:rsid w:val="00CE7104"/>
    <w:rsid w:val="00CE7C49"/>
    <w:rsid w:val="00CE7DDD"/>
    <w:rsid w:val="00CF0047"/>
    <w:rsid w:val="00CF0528"/>
    <w:rsid w:val="00CF15B9"/>
    <w:rsid w:val="00CF23BF"/>
    <w:rsid w:val="00CF3928"/>
    <w:rsid w:val="00CF5575"/>
    <w:rsid w:val="00D00924"/>
    <w:rsid w:val="00D0252C"/>
    <w:rsid w:val="00D02A72"/>
    <w:rsid w:val="00D05378"/>
    <w:rsid w:val="00D0746C"/>
    <w:rsid w:val="00D131E8"/>
    <w:rsid w:val="00D142ED"/>
    <w:rsid w:val="00D16A9C"/>
    <w:rsid w:val="00D17FC0"/>
    <w:rsid w:val="00D201DA"/>
    <w:rsid w:val="00D210C0"/>
    <w:rsid w:val="00D224DF"/>
    <w:rsid w:val="00D22807"/>
    <w:rsid w:val="00D24D24"/>
    <w:rsid w:val="00D260D2"/>
    <w:rsid w:val="00D3033D"/>
    <w:rsid w:val="00D43893"/>
    <w:rsid w:val="00D47955"/>
    <w:rsid w:val="00D52C01"/>
    <w:rsid w:val="00D571E4"/>
    <w:rsid w:val="00D572DE"/>
    <w:rsid w:val="00D62034"/>
    <w:rsid w:val="00D6278C"/>
    <w:rsid w:val="00D633E7"/>
    <w:rsid w:val="00D635C4"/>
    <w:rsid w:val="00D64B7D"/>
    <w:rsid w:val="00D64FC7"/>
    <w:rsid w:val="00D65F6F"/>
    <w:rsid w:val="00D66520"/>
    <w:rsid w:val="00D667A4"/>
    <w:rsid w:val="00D671C0"/>
    <w:rsid w:val="00D70943"/>
    <w:rsid w:val="00D76ED8"/>
    <w:rsid w:val="00D774A5"/>
    <w:rsid w:val="00D80030"/>
    <w:rsid w:val="00D8347B"/>
    <w:rsid w:val="00D840EF"/>
    <w:rsid w:val="00D84EB2"/>
    <w:rsid w:val="00D85774"/>
    <w:rsid w:val="00D90A69"/>
    <w:rsid w:val="00D95D10"/>
    <w:rsid w:val="00D97484"/>
    <w:rsid w:val="00D97C67"/>
    <w:rsid w:val="00DA20C0"/>
    <w:rsid w:val="00DA24DB"/>
    <w:rsid w:val="00DA32AA"/>
    <w:rsid w:val="00DA41D0"/>
    <w:rsid w:val="00DA5FB7"/>
    <w:rsid w:val="00DA7E76"/>
    <w:rsid w:val="00DB03B5"/>
    <w:rsid w:val="00DB03EC"/>
    <w:rsid w:val="00DB4D3B"/>
    <w:rsid w:val="00DB6848"/>
    <w:rsid w:val="00DC003F"/>
    <w:rsid w:val="00DC20A0"/>
    <w:rsid w:val="00DC3C09"/>
    <w:rsid w:val="00DC4AAD"/>
    <w:rsid w:val="00DC6F99"/>
    <w:rsid w:val="00DD7128"/>
    <w:rsid w:val="00DD736E"/>
    <w:rsid w:val="00DD75B5"/>
    <w:rsid w:val="00DE2368"/>
    <w:rsid w:val="00DE4F1B"/>
    <w:rsid w:val="00DE657C"/>
    <w:rsid w:val="00DE7D2A"/>
    <w:rsid w:val="00DF4D61"/>
    <w:rsid w:val="00DF5AB0"/>
    <w:rsid w:val="00E01B4F"/>
    <w:rsid w:val="00E03C44"/>
    <w:rsid w:val="00E0420E"/>
    <w:rsid w:val="00E044B6"/>
    <w:rsid w:val="00E0494F"/>
    <w:rsid w:val="00E06EEA"/>
    <w:rsid w:val="00E1010C"/>
    <w:rsid w:val="00E109CB"/>
    <w:rsid w:val="00E137A5"/>
    <w:rsid w:val="00E13AF9"/>
    <w:rsid w:val="00E14CAB"/>
    <w:rsid w:val="00E20110"/>
    <w:rsid w:val="00E205B9"/>
    <w:rsid w:val="00E22370"/>
    <w:rsid w:val="00E26931"/>
    <w:rsid w:val="00E3045A"/>
    <w:rsid w:val="00E313BD"/>
    <w:rsid w:val="00E3437F"/>
    <w:rsid w:val="00E34E9A"/>
    <w:rsid w:val="00E35545"/>
    <w:rsid w:val="00E35605"/>
    <w:rsid w:val="00E37090"/>
    <w:rsid w:val="00E37448"/>
    <w:rsid w:val="00E42B81"/>
    <w:rsid w:val="00E42BD3"/>
    <w:rsid w:val="00E469A0"/>
    <w:rsid w:val="00E47818"/>
    <w:rsid w:val="00E60948"/>
    <w:rsid w:val="00E6166B"/>
    <w:rsid w:val="00E61B51"/>
    <w:rsid w:val="00E627B4"/>
    <w:rsid w:val="00E628CB"/>
    <w:rsid w:val="00E62EB6"/>
    <w:rsid w:val="00E6347F"/>
    <w:rsid w:val="00E67030"/>
    <w:rsid w:val="00E73AE4"/>
    <w:rsid w:val="00E73D2A"/>
    <w:rsid w:val="00E7410F"/>
    <w:rsid w:val="00E744F0"/>
    <w:rsid w:val="00E77262"/>
    <w:rsid w:val="00E77A77"/>
    <w:rsid w:val="00E84DB1"/>
    <w:rsid w:val="00E91534"/>
    <w:rsid w:val="00EA1FE8"/>
    <w:rsid w:val="00EB00D3"/>
    <w:rsid w:val="00EB1592"/>
    <w:rsid w:val="00EB2AE6"/>
    <w:rsid w:val="00EB40BB"/>
    <w:rsid w:val="00EB4D02"/>
    <w:rsid w:val="00EC105E"/>
    <w:rsid w:val="00EC4353"/>
    <w:rsid w:val="00EC5A57"/>
    <w:rsid w:val="00EC695D"/>
    <w:rsid w:val="00EC7889"/>
    <w:rsid w:val="00EC7E46"/>
    <w:rsid w:val="00ED585E"/>
    <w:rsid w:val="00EE1D66"/>
    <w:rsid w:val="00EE1E3F"/>
    <w:rsid w:val="00EE27EE"/>
    <w:rsid w:val="00EE71FF"/>
    <w:rsid w:val="00EF0993"/>
    <w:rsid w:val="00EF380A"/>
    <w:rsid w:val="00EF549E"/>
    <w:rsid w:val="00EF7C1C"/>
    <w:rsid w:val="00F0094E"/>
    <w:rsid w:val="00F01F6B"/>
    <w:rsid w:val="00F02C66"/>
    <w:rsid w:val="00F06149"/>
    <w:rsid w:val="00F11202"/>
    <w:rsid w:val="00F13019"/>
    <w:rsid w:val="00F16F1A"/>
    <w:rsid w:val="00F17863"/>
    <w:rsid w:val="00F23076"/>
    <w:rsid w:val="00F242C6"/>
    <w:rsid w:val="00F27A77"/>
    <w:rsid w:val="00F27C44"/>
    <w:rsid w:val="00F315E4"/>
    <w:rsid w:val="00F343CD"/>
    <w:rsid w:val="00F344B4"/>
    <w:rsid w:val="00F37045"/>
    <w:rsid w:val="00F37715"/>
    <w:rsid w:val="00F45A08"/>
    <w:rsid w:val="00F4706A"/>
    <w:rsid w:val="00F47456"/>
    <w:rsid w:val="00F523A4"/>
    <w:rsid w:val="00F5259B"/>
    <w:rsid w:val="00F543F2"/>
    <w:rsid w:val="00F54C51"/>
    <w:rsid w:val="00F55C8C"/>
    <w:rsid w:val="00F567D0"/>
    <w:rsid w:val="00F56CEA"/>
    <w:rsid w:val="00F6068F"/>
    <w:rsid w:val="00F61E22"/>
    <w:rsid w:val="00F63583"/>
    <w:rsid w:val="00F660C6"/>
    <w:rsid w:val="00F675E5"/>
    <w:rsid w:val="00F67BB9"/>
    <w:rsid w:val="00F7160D"/>
    <w:rsid w:val="00F73B4A"/>
    <w:rsid w:val="00F76F37"/>
    <w:rsid w:val="00F81814"/>
    <w:rsid w:val="00F835DB"/>
    <w:rsid w:val="00F852AA"/>
    <w:rsid w:val="00F8688C"/>
    <w:rsid w:val="00F87964"/>
    <w:rsid w:val="00F918CE"/>
    <w:rsid w:val="00F96ACB"/>
    <w:rsid w:val="00FA5547"/>
    <w:rsid w:val="00FA7023"/>
    <w:rsid w:val="00FA7987"/>
    <w:rsid w:val="00FA7C60"/>
    <w:rsid w:val="00FB345A"/>
    <w:rsid w:val="00FB56EE"/>
    <w:rsid w:val="00FB56F0"/>
    <w:rsid w:val="00FB5713"/>
    <w:rsid w:val="00FC189C"/>
    <w:rsid w:val="00FC2908"/>
    <w:rsid w:val="00FC3EEE"/>
    <w:rsid w:val="00FC74BC"/>
    <w:rsid w:val="00FD1FF7"/>
    <w:rsid w:val="00FD26FF"/>
    <w:rsid w:val="00FD706C"/>
    <w:rsid w:val="00FE335B"/>
    <w:rsid w:val="00FE5CA5"/>
    <w:rsid w:val="00FE5E84"/>
    <w:rsid w:val="00FF08BB"/>
    <w:rsid w:val="00FF2F2B"/>
    <w:rsid w:val="00FF3883"/>
    <w:rsid w:val="00FF3ED1"/>
    <w:rsid w:val="00FF4547"/>
    <w:rsid w:val="00FF58C3"/>
    <w:rsid w:val="11186A04"/>
    <w:rsid w:val="12A93DD5"/>
    <w:rsid w:val="676C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AC2CE9"/>
  <w15:docId w15:val="{BD2FB451-7023-4AB6-BA6B-C08A9E2C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widowControl/>
      <w:pBdr>
        <w:top w:val="single" w:sz="24" w:space="0" w:color="5B9BD5"/>
        <w:left w:val="single" w:sz="24" w:space="0" w:color="5B9BD5"/>
        <w:bottom w:val="single" w:sz="24" w:space="0" w:color="5B9BD5"/>
        <w:right w:val="single" w:sz="24" w:space="0" w:color="5B9BD5"/>
      </w:pBdr>
      <w:shd w:val="clear" w:color="auto" w:fill="5B9BD5"/>
      <w:spacing w:before="200" w:line="276" w:lineRule="auto"/>
      <w:jc w:val="left"/>
      <w:outlineLvl w:val="0"/>
    </w:pPr>
    <w:rPr>
      <w:rFonts w:ascii="Calibri" w:eastAsia="宋体" w:hAnsi="Calibri" w:cs="Times New Roman"/>
      <w:b/>
      <w:bCs/>
      <w:caps/>
      <w:color w:val="FFFFFF"/>
      <w:spacing w:val="1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line="200" w:lineRule="exact"/>
    </w:pPr>
    <w:rPr>
      <w:rFonts w:ascii="Times New Roman" w:eastAsia="宋体" w:hAnsi="Times New Roman" w:cs="Times New Roman"/>
      <w:color w:val="FF0000"/>
      <w:sz w:val="15"/>
      <w:szCs w:val="24"/>
    </w:rPr>
  </w:style>
  <w:style w:type="paragraph" w:styleId="a7">
    <w:name w:val="Body Text Indent"/>
    <w:basedOn w:val="a"/>
    <w:link w:val="a8"/>
    <w:qFormat/>
    <w:pPr>
      <w:spacing w:line="300" w:lineRule="exact"/>
      <w:ind w:firstLine="360"/>
    </w:pPr>
    <w:rPr>
      <w:rFonts w:ascii="Times New Roman" w:eastAsia="宋体" w:hAnsi="Times New Roman" w:cs="Times New Roman"/>
      <w:sz w:val="18"/>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7">
    <w:name w:val="List Paragraph"/>
    <w:basedOn w:val="a"/>
    <w:uiPriority w:val="34"/>
    <w:qFormat/>
    <w:pPr>
      <w:ind w:firstLineChars="200" w:firstLine="420"/>
    </w:pPr>
  </w:style>
  <w:style w:type="character" w:customStyle="1" w:styleId="10">
    <w:name w:val="标题 1 字符"/>
    <w:basedOn w:val="a0"/>
    <w:link w:val="1"/>
    <w:uiPriority w:val="99"/>
    <w:rPr>
      <w:rFonts w:ascii="Calibri" w:eastAsia="宋体" w:hAnsi="Calibri" w:cs="Times New Roman"/>
      <w:b/>
      <w:bCs/>
      <w:caps/>
      <w:color w:val="FFFFFF"/>
      <w:spacing w:val="15"/>
      <w:kern w:val="0"/>
      <w:sz w:val="22"/>
      <w:shd w:val="clear" w:color="auto" w:fill="5B9BD5"/>
    </w:rPr>
  </w:style>
  <w:style w:type="character" w:customStyle="1" w:styleId="aa">
    <w:name w:val="批注框文本 字符"/>
    <w:basedOn w:val="a0"/>
    <w:link w:val="a9"/>
    <w:uiPriority w:val="99"/>
    <w:semiHidden/>
    <w:rPr>
      <w:sz w:val="18"/>
      <w:szCs w:val="18"/>
    </w:rPr>
  </w:style>
  <w:style w:type="character" w:customStyle="1" w:styleId="a8">
    <w:name w:val="正文文本缩进 字符"/>
    <w:basedOn w:val="a0"/>
    <w:link w:val="a7"/>
    <w:rPr>
      <w:rFonts w:ascii="Times New Roman" w:eastAsia="宋体" w:hAnsi="Times New Roman" w:cs="Times New Roman"/>
      <w:sz w:val="18"/>
      <w:szCs w:val="24"/>
    </w:rPr>
  </w:style>
  <w:style w:type="character" w:customStyle="1" w:styleId="a6">
    <w:name w:val="正文文本 字符"/>
    <w:basedOn w:val="a0"/>
    <w:link w:val="a5"/>
    <w:rPr>
      <w:rFonts w:ascii="Times New Roman" w:eastAsia="宋体" w:hAnsi="Times New Roman" w:cs="Times New Roman"/>
      <w:color w:val="FF0000"/>
      <w:sz w:val="15"/>
      <w:szCs w:val="24"/>
    </w:rPr>
  </w:style>
  <w:style w:type="character" w:customStyle="1" w:styleId="a4">
    <w:name w:val="批注文字 字符"/>
    <w:basedOn w:val="a0"/>
    <w:link w:val="a3"/>
    <w:uiPriority w:val="99"/>
    <w:semiHidden/>
  </w:style>
  <w:style w:type="character" w:customStyle="1" w:styleId="af1">
    <w:name w:val="批注主题 字符"/>
    <w:basedOn w:val="a4"/>
    <w:link w:val="af0"/>
    <w:uiPriority w:val="99"/>
    <w:semiHidden/>
    <w:rPr>
      <w:b/>
      <w:bCs/>
    </w:rPr>
  </w:style>
  <w:style w:type="character" w:customStyle="1" w:styleId="11">
    <w:name w:val="未处理的提及1"/>
    <w:basedOn w:val="a0"/>
    <w:uiPriority w:val="99"/>
    <w:semiHidden/>
    <w:unhideWhenUsed/>
    <w:rPr>
      <w:color w:val="605E5C"/>
      <w:shd w:val="clear" w:color="auto" w:fill="E1DFDD"/>
    </w:rPr>
  </w:style>
  <w:style w:type="table" w:customStyle="1" w:styleId="12">
    <w:name w:val="网格型1"/>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rPr>
      <w:rFonts w:ascii="Times New Roman" w:hAnsi="Times New Roman" w:cs="Times New Roman" w:hint="default"/>
      <w:b/>
      <w:bCs/>
      <w:color w:val="000000"/>
      <w:sz w:val="28"/>
      <w:szCs w:val="28"/>
      <w:u w:val="none"/>
    </w:rPr>
  </w:style>
  <w:style w:type="character" w:customStyle="1" w:styleId="font41">
    <w:name w:val="font41"/>
    <w:basedOn w:val="a0"/>
    <w:rPr>
      <w:rFonts w:ascii="宋体" w:eastAsia="宋体" w:hAnsi="宋体" w:cs="宋体" w:hint="eastAsia"/>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FFA8984-2789-47CB-9D4F-7CB6E9530E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YH</cp:lastModifiedBy>
  <cp:revision>2</cp:revision>
  <cp:lastPrinted>2019-01-16T08:29:00Z</cp:lastPrinted>
  <dcterms:created xsi:type="dcterms:W3CDTF">2023-06-08T06:11:00Z</dcterms:created>
  <dcterms:modified xsi:type="dcterms:W3CDTF">2023-06-08T06:11:00Z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87EF336CDE81466CA2FE8BDBC198B3ED_13</vt:lpwstr>
  </property>
</Properties>
</file>